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Default="00A953F2" w:rsidP="00A953F2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 xml:space="preserve">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2E4CFC" w:rsidRDefault="002E4CFC" w:rsidP="00A953F2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A953F2" w:rsidRPr="002E4CFC" w:rsidRDefault="00200BD5" w:rsidP="00A953F2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17</w:t>
            </w:r>
            <w:r w:rsidR="00A953F2" w:rsidRP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марта</w:t>
            </w:r>
            <w:r w:rsidR="00A953F2" w:rsidRP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2025 г                                                </w:t>
            </w:r>
            <w:r w:rsid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</w:t>
            </w:r>
            <w:r w:rsidR="00A953F2" w:rsidRP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21</w:t>
            </w:r>
            <w:r w:rsidR="00A953F2" w:rsidRPr="002E4C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-п                            </w:t>
            </w:r>
          </w:p>
          <w:p w:rsidR="00901B9E" w:rsidRDefault="00901B9E" w:rsidP="00A953F2">
            <w:pPr>
              <w:pStyle w:val="Oaieaaaa"/>
              <w:ind w:left="-3827" w:right="-3970"/>
              <w:jc w:val="both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200BD5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межведомственный запрос комитета по управлению муниципальным имуществом Администрации Тулунского муниципального района о предоставлении муниципальной услуги от 12.03.2025 г. № 378</w:t>
      </w:r>
      <w:r w:rsidR="009974D2">
        <w:rPr>
          <w:sz w:val="28"/>
          <w:szCs w:val="28"/>
        </w:rPr>
        <w:t>,</w:t>
      </w:r>
      <w:r w:rsidR="00101D4E">
        <w:rPr>
          <w:sz w:val="28"/>
          <w:szCs w:val="28"/>
        </w:rPr>
        <w:t xml:space="preserve">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2608AB">
        <w:rPr>
          <w:sz w:val="28"/>
          <w:szCs w:val="28"/>
        </w:rPr>
        <w:t xml:space="preserve"> 38:1</w:t>
      </w:r>
      <w:r w:rsidR="00200BD5">
        <w:rPr>
          <w:sz w:val="28"/>
          <w:szCs w:val="28"/>
        </w:rPr>
        <w:t>5:250103:231</w:t>
      </w:r>
      <w:r w:rsidR="00B77683">
        <w:rPr>
          <w:sz w:val="28"/>
          <w:szCs w:val="28"/>
        </w:rPr>
        <w:t xml:space="preserve"> площадью </w:t>
      </w:r>
      <w:r w:rsidR="00200BD5">
        <w:rPr>
          <w:sz w:val="28"/>
          <w:szCs w:val="28"/>
        </w:rPr>
        <w:t>2152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DA1C4C">
        <w:rPr>
          <w:sz w:val="28"/>
          <w:szCs w:val="28"/>
        </w:rPr>
        <w:t>38:15:2501</w:t>
      </w:r>
      <w:r w:rsidR="002608AB">
        <w:rPr>
          <w:sz w:val="28"/>
          <w:szCs w:val="28"/>
        </w:rPr>
        <w:t>03</w:t>
      </w:r>
      <w:r w:rsidR="00AD41F5">
        <w:rPr>
          <w:sz w:val="28"/>
          <w:szCs w:val="28"/>
        </w:rPr>
        <w:t xml:space="preserve"> (согласно приложенной схемы)</w:t>
      </w:r>
      <w:r w:rsidR="00C25FD6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200BD5">
        <w:rPr>
          <w:b/>
          <w:sz w:val="28"/>
          <w:szCs w:val="28"/>
          <w:lang w:eastAsia="en-US"/>
        </w:rPr>
        <w:t>село Шерагул, улица Чапаева</w:t>
      </w:r>
      <w:r w:rsidR="00101D4E">
        <w:rPr>
          <w:b/>
          <w:sz w:val="28"/>
          <w:szCs w:val="28"/>
          <w:lang w:eastAsia="en-US"/>
        </w:rPr>
        <w:t>, земельный участ</w:t>
      </w:r>
      <w:r w:rsidR="00200BD5">
        <w:rPr>
          <w:b/>
          <w:sz w:val="28"/>
          <w:szCs w:val="28"/>
          <w:lang w:eastAsia="en-US"/>
        </w:rPr>
        <w:t>ок 16</w:t>
      </w:r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200BD5" w:rsidRPr="002051F7" w:rsidRDefault="00200BD5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lastRenderedPageBreak/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AB517E" w:rsidRDefault="00AB517E" w:rsidP="00C72454">
      <w:pPr>
        <w:ind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bookmarkStart w:id="0" w:name="_GoBack"/>
      <w:bookmarkEnd w:id="0"/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3F20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4F1B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03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1F7BCA"/>
    <w:rsid w:val="00200252"/>
    <w:rsid w:val="00200556"/>
    <w:rsid w:val="00200AAF"/>
    <w:rsid w:val="00200B0E"/>
    <w:rsid w:val="00200B36"/>
    <w:rsid w:val="00200B58"/>
    <w:rsid w:val="00200BD5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8AB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CFC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9AF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A46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169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0E7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1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7D8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D2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8B6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1CD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3F2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17E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1F5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6BB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683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340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AE6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C9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7E7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004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2024-09-02T06:38:00Z</cp:lastPrinted>
  <dcterms:created xsi:type="dcterms:W3CDTF">2025-03-17T00:51:00Z</dcterms:created>
  <dcterms:modified xsi:type="dcterms:W3CDTF">2025-03-17T00:59:00Z</dcterms:modified>
</cp:coreProperties>
</file>