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BA" w:rsidRPr="00BF0EBA" w:rsidRDefault="005C183A" w:rsidP="00BF0EBA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BF0EBA">
        <w:rPr>
          <w:b/>
          <w:sz w:val="28"/>
          <w:szCs w:val="28"/>
          <w:lang w:val="ru-RU"/>
        </w:rPr>
        <w:t>ИРКУТСКАЯ ОБЛАСТЬ</w:t>
      </w:r>
    </w:p>
    <w:p w:rsidR="00BF0EBA" w:rsidRPr="00BF0EBA" w:rsidRDefault="005C183A" w:rsidP="00BF0EBA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BF0EBA">
        <w:rPr>
          <w:b/>
          <w:sz w:val="28"/>
          <w:szCs w:val="28"/>
          <w:lang w:val="ru-RU"/>
        </w:rPr>
        <w:t>ТУЛУНСКИЙ РАЙОН</w:t>
      </w:r>
    </w:p>
    <w:p w:rsidR="00BF0EBA" w:rsidRPr="00BF0EBA" w:rsidRDefault="005C183A" w:rsidP="00BF0EBA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BF0EBA">
        <w:rPr>
          <w:b/>
          <w:sz w:val="28"/>
          <w:szCs w:val="28"/>
          <w:lang w:val="ru-RU"/>
        </w:rPr>
        <w:t>АДМИНИСТРАЦИЯ</w:t>
      </w:r>
    </w:p>
    <w:p w:rsidR="00BF0EBA" w:rsidRPr="00BF0EBA" w:rsidRDefault="005C183A" w:rsidP="00BF0EBA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BF0EBA">
        <w:rPr>
          <w:b/>
          <w:sz w:val="28"/>
          <w:szCs w:val="28"/>
          <w:lang w:val="ru-RU"/>
        </w:rPr>
        <w:t>ШЕРАГУЛЬСКОГО  СЕЛЬСКОГО ПОСЕЛЕНИЯ</w:t>
      </w:r>
    </w:p>
    <w:p w:rsidR="00BF0EBA" w:rsidRPr="00BF0EBA" w:rsidRDefault="00BF0EBA" w:rsidP="00BF0EBA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BF0EBA" w:rsidRPr="00BF0EBA" w:rsidRDefault="00BF0EBA" w:rsidP="00BF0EBA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BF0EBA">
        <w:rPr>
          <w:b/>
          <w:sz w:val="28"/>
          <w:szCs w:val="28"/>
          <w:lang w:val="ru-RU"/>
        </w:rPr>
        <w:t>РАСПОРЯЖЕНИЕ</w:t>
      </w:r>
    </w:p>
    <w:p w:rsidR="00BF0EBA" w:rsidRPr="00BF0EBA" w:rsidRDefault="00BF0EBA" w:rsidP="00BF0EBA">
      <w:pPr>
        <w:spacing w:before="0" w:beforeAutospacing="0" w:after="0" w:afterAutospacing="0"/>
        <w:rPr>
          <w:b/>
          <w:sz w:val="28"/>
          <w:szCs w:val="28"/>
          <w:lang w:val="ru-RU"/>
        </w:rPr>
      </w:pPr>
    </w:p>
    <w:p w:rsidR="00BF0EBA" w:rsidRPr="00BF0EBA" w:rsidRDefault="00BF0EBA" w:rsidP="00BF0EBA">
      <w:pPr>
        <w:spacing w:before="0" w:beforeAutospacing="0" w:after="0" w:afterAutospacing="0"/>
        <w:jc w:val="center"/>
        <w:rPr>
          <w:b/>
          <w:spacing w:val="80"/>
          <w:sz w:val="28"/>
          <w:szCs w:val="28"/>
          <w:lang w:val="ru-RU"/>
        </w:rPr>
      </w:pPr>
    </w:p>
    <w:p w:rsidR="00BF0EBA" w:rsidRPr="00BF0EBA" w:rsidRDefault="00BF0EBA" w:rsidP="00BF0EBA">
      <w:pPr>
        <w:spacing w:before="0" w:beforeAutospacing="0" w:after="0" w:afterAutospacing="0"/>
        <w:rPr>
          <w:sz w:val="28"/>
          <w:szCs w:val="28"/>
          <w:lang w:val="ru-RU"/>
        </w:rPr>
      </w:pPr>
      <w:r w:rsidRPr="006F437A">
        <w:rPr>
          <w:sz w:val="28"/>
          <w:szCs w:val="28"/>
          <w:lang w:val="ru-RU"/>
        </w:rPr>
        <w:t>« 27 »    сентября</w:t>
      </w:r>
      <w:r w:rsidR="006F437A">
        <w:rPr>
          <w:sz w:val="28"/>
          <w:szCs w:val="28"/>
          <w:lang w:val="ru-RU"/>
        </w:rPr>
        <w:t xml:space="preserve"> </w:t>
      </w:r>
      <w:r w:rsidRPr="00BF0EBA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4</w:t>
      </w:r>
      <w:r w:rsidR="005C183A">
        <w:rPr>
          <w:sz w:val="28"/>
          <w:szCs w:val="28"/>
          <w:lang w:val="ru-RU"/>
        </w:rPr>
        <w:t xml:space="preserve"> </w:t>
      </w:r>
      <w:r w:rsidRPr="00BF0EBA">
        <w:rPr>
          <w:sz w:val="28"/>
          <w:szCs w:val="28"/>
          <w:lang w:val="ru-RU"/>
        </w:rPr>
        <w:t>г.                                                            №</w:t>
      </w:r>
      <w:r w:rsidRPr="00BF0EBA">
        <w:rPr>
          <w:sz w:val="28"/>
          <w:szCs w:val="28"/>
          <w:lang w:val="ru-RU"/>
        </w:rPr>
        <w:tab/>
      </w:r>
      <w:r w:rsidRPr="006F437A">
        <w:rPr>
          <w:sz w:val="28"/>
          <w:szCs w:val="28"/>
          <w:lang w:val="ru-RU"/>
        </w:rPr>
        <w:t>60-р</w:t>
      </w:r>
    </w:p>
    <w:p w:rsidR="00BF0EBA" w:rsidRPr="00BF0EBA" w:rsidRDefault="00BF0EBA" w:rsidP="00BF0EBA">
      <w:pPr>
        <w:spacing w:before="0" w:beforeAutospacing="0" w:after="0" w:afterAutospacing="0"/>
        <w:rPr>
          <w:b/>
          <w:sz w:val="28"/>
          <w:szCs w:val="28"/>
          <w:lang w:val="ru-RU"/>
        </w:rPr>
      </w:pPr>
    </w:p>
    <w:p w:rsidR="00BF0EBA" w:rsidRPr="00BF0EBA" w:rsidRDefault="00BF0EBA" w:rsidP="00BF0EBA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BF0EBA">
        <w:rPr>
          <w:b/>
          <w:sz w:val="28"/>
          <w:szCs w:val="28"/>
          <w:lang w:val="ru-RU"/>
        </w:rPr>
        <w:t>с. Шерагул</w:t>
      </w:r>
    </w:p>
    <w:p w:rsidR="001F01D7" w:rsidRPr="006F437A" w:rsidRDefault="001F01D7" w:rsidP="00BF0EBA">
      <w:pPr>
        <w:spacing w:before="0" w:beforeAutospacing="0" w:after="0" w:afterAutospacing="0"/>
        <w:contextualSpacing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6F437A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О внесении изменений в распоряжение </w:t>
      </w:r>
    </w:p>
    <w:p w:rsidR="001F01D7" w:rsidRPr="006F437A" w:rsidRDefault="001F01D7" w:rsidP="00806F0B">
      <w:pPr>
        <w:contextualSpacing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6F437A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от  2</w:t>
      </w:r>
      <w:r w:rsidR="00BF0EBA" w:rsidRPr="006F437A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9</w:t>
      </w:r>
      <w:r w:rsidRPr="006F437A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.12.20</w:t>
      </w:r>
      <w:r w:rsidR="00BF0EBA" w:rsidRPr="006F437A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23</w:t>
      </w:r>
      <w:r w:rsidRPr="006F437A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г. № 9</w:t>
      </w:r>
      <w:r w:rsidR="00BF0EBA" w:rsidRPr="006F437A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4-р</w:t>
      </w:r>
      <w:r w:rsidRPr="006F437A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       </w:t>
      </w:r>
    </w:p>
    <w:p w:rsidR="001F01D7" w:rsidRPr="006F437A" w:rsidRDefault="001F01D7" w:rsidP="00806F0B">
      <w:pPr>
        <w:contextualSpacing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6F437A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«Об учётной политике  в целях </w:t>
      </w:r>
    </w:p>
    <w:p w:rsidR="001F01D7" w:rsidRPr="006F437A" w:rsidRDefault="001F01D7" w:rsidP="00806F0B">
      <w:pPr>
        <w:contextualSpacing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6F437A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бюджетного учета и налогообложения</w:t>
      </w:r>
      <w:r w:rsidRPr="006F437A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</w:p>
    <w:p w:rsidR="00BF0EBA" w:rsidRPr="006F437A" w:rsidRDefault="00BF0EBA" w:rsidP="00BF0EBA">
      <w:pPr>
        <w:spacing w:before="0" w:beforeAutospacing="0" w:after="0" w:afterAutospacing="0"/>
        <w:rPr>
          <w:b/>
          <w:i/>
          <w:sz w:val="24"/>
          <w:szCs w:val="24"/>
          <w:lang w:val="ru-RU"/>
        </w:rPr>
      </w:pPr>
      <w:r w:rsidRPr="006F437A">
        <w:rPr>
          <w:b/>
          <w:i/>
          <w:sz w:val="24"/>
          <w:szCs w:val="24"/>
          <w:lang w:val="ru-RU"/>
        </w:rPr>
        <w:t>администрации Шерагульского</w:t>
      </w:r>
    </w:p>
    <w:p w:rsidR="00BF0EBA" w:rsidRPr="006F437A" w:rsidRDefault="00BF0EBA" w:rsidP="00BF0EBA">
      <w:pPr>
        <w:spacing w:before="0" w:beforeAutospacing="0" w:after="0" w:afterAutospacing="0"/>
        <w:rPr>
          <w:b/>
          <w:i/>
          <w:sz w:val="24"/>
          <w:szCs w:val="24"/>
          <w:lang w:val="ru-RU"/>
        </w:rPr>
      </w:pPr>
      <w:r w:rsidRPr="006F437A">
        <w:rPr>
          <w:b/>
          <w:i/>
          <w:sz w:val="24"/>
          <w:szCs w:val="24"/>
          <w:lang w:val="ru-RU"/>
        </w:rPr>
        <w:t xml:space="preserve">сельского поселения </w:t>
      </w:r>
    </w:p>
    <w:p w:rsidR="001F01D7" w:rsidRDefault="001F01D7" w:rsidP="00BF0EBA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4492" w:rsidRPr="00213FDE" w:rsidRDefault="00E34492" w:rsidP="00806F0B">
      <w:p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E34492"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r w:rsidRPr="00E34492">
        <w:rPr>
          <w:rFonts w:ascii="Times New Roman" w:eastAsia="Times New Roman" w:hAnsi="Times New Roman" w:cs="Times New Roman"/>
          <w:sz w:val="24"/>
          <w:szCs w:val="24"/>
          <w:lang w:val="ru-RU"/>
        </w:rPr>
        <w:t>лях ведения бюджетного учета в соответствии с требованиями нормативных актов</w:t>
      </w:r>
      <w:r w:rsidRPr="00E344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во исполнение Закона от 06.12.2011</w:t>
      </w:r>
      <w:r w:rsidRPr="00E344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44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№</w:t>
      </w:r>
      <w:r w:rsidRPr="00E344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449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402-ФЗ, приказа Минфина от </w:t>
      </w:r>
      <w:r w:rsidR="0054761F" w:rsidRPr="0054761F">
        <w:rPr>
          <w:rFonts w:hAnsi="Times New Roman" w:cs="Times New Roman"/>
          <w:color w:val="000000"/>
          <w:sz w:val="24"/>
          <w:szCs w:val="24"/>
          <w:lang w:val="ru-RU"/>
        </w:rPr>
        <w:t>07.11.2022 № 157н и № 100н</w:t>
      </w:r>
      <w:r w:rsidR="0054761F">
        <w:rPr>
          <w:rFonts w:hAnsi="Times New Roman" w:cs="Times New Roman"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а основании</w:t>
      </w:r>
      <w:r w:rsidR="002A065E">
        <w:rPr>
          <w:rFonts w:hAnsi="Times New Roman" w:cs="Times New Roman"/>
          <w:color w:val="000000"/>
          <w:sz w:val="24"/>
          <w:szCs w:val="24"/>
        </w:rPr>
        <w:t> 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>общих требований, закрепленных приложением № 1 к федеральному стандарту</w:t>
      </w:r>
      <w:r w:rsidR="002A065E">
        <w:rPr>
          <w:rFonts w:hAnsi="Times New Roman" w:cs="Times New Roman"/>
          <w:color w:val="000000"/>
          <w:sz w:val="24"/>
          <w:szCs w:val="24"/>
        </w:rPr>
        <w:t> </w:t>
      </w:r>
      <w:r w:rsidR="002A065E"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«Учетная политика, оценочные значения и ошибки» приказом </w:t>
      </w:r>
      <w:r w:rsidR="002A065E" w:rsidRPr="00213FDE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="002A065E" w:rsidRPr="00213FDE">
        <w:rPr>
          <w:rFonts w:hAnsi="Times New Roman" w:cs="Times New Roman"/>
          <w:color w:val="000000"/>
          <w:sz w:val="24"/>
          <w:szCs w:val="24"/>
        </w:rPr>
        <w:t> </w:t>
      </w:r>
      <w:r w:rsidR="002A065E" w:rsidRPr="00213FDE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54761F" w:rsidRPr="00213FDE">
        <w:rPr>
          <w:rFonts w:hAnsi="Times New Roman" w:cs="Times New Roman"/>
          <w:color w:val="000000"/>
          <w:sz w:val="24"/>
          <w:szCs w:val="24"/>
          <w:lang w:val="ru-RU"/>
        </w:rPr>
        <w:t>13.09.2023 № 144н</w:t>
      </w:r>
      <w:r w:rsidRPr="00213FDE">
        <w:rPr>
          <w:color w:val="000000"/>
          <w:sz w:val="24"/>
          <w:szCs w:val="24"/>
          <w:lang w:val="ru-RU"/>
        </w:rPr>
        <w:t>:</w:t>
      </w:r>
    </w:p>
    <w:p w:rsidR="000821A3" w:rsidRPr="00213FDE" w:rsidRDefault="000821A3" w:rsidP="00806F0B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213FD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E34492" w:rsidRPr="00213FDE">
        <w:rPr>
          <w:rFonts w:hAnsi="Times New Roman" w:cs="Times New Roman"/>
          <w:color w:val="000000"/>
          <w:sz w:val="24"/>
          <w:szCs w:val="24"/>
          <w:lang w:val="ru-RU"/>
        </w:rPr>
        <w:t>аздел «</w:t>
      </w:r>
      <w:r w:rsidR="00E34492" w:rsidRPr="00213FDE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E34492" w:rsidRPr="00213F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Инвентаризация имущества и обязательств</w:t>
      </w:r>
      <w:r w:rsidR="00E34492" w:rsidRPr="00213FDE">
        <w:rPr>
          <w:b/>
          <w:bCs/>
          <w:sz w:val="24"/>
          <w:szCs w:val="24"/>
          <w:lang w:val="ru-RU"/>
        </w:rPr>
        <w:t>»</w:t>
      </w:r>
      <w:r w:rsidR="00E34492" w:rsidRPr="00213FDE">
        <w:rPr>
          <w:rFonts w:hAnsi="Times New Roman" w:cs="Times New Roman"/>
          <w:color w:val="000000"/>
          <w:sz w:val="24"/>
          <w:szCs w:val="24"/>
          <w:lang w:val="ru-RU"/>
        </w:rPr>
        <w:t xml:space="preserve"> изложить </w:t>
      </w:r>
      <w:r w:rsidRPr="00213FDE">
        <w:rPr>
          <w:rFonts w:hAnsi="Times New Roman" w:cs="Times New Roman"/>
          <w:color w:val="000000"/>
          <w:sz w:val="24"/>
          <w:szCs w:val="24"/>
          <w:lang w:val="ru-RU"/>
        </w:rPr>
        <w:t>в новой</w:t>
      </w:r>
      <w:r w:rsidR="00E34492" w:rsidRPr="00213FDE">
        <w:rPr>
          <w:rFonts w:hAnsi="Times New Roman" w:cs="Times New Roman"/>
          <w:color w:val="000000"/>
          <w:sz w:val="24"/>
          <w:szCs w:val="24"/>
          <w:lang w:val="ru-RU"/>
        </w:rPr>
        <w:t xml:space="preserve"> редакции</w:t>
      </w:r>
      <w:r w:rsidRPr="00213FDE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приложению</w:t>
      </w:r>
      <w:r w:rsidRPr="00213FDE">
        <w:rPr>
          <w:rFonts w:hAnsi="Times New Roman" w:cs="Times New Roman"/>
          <w:color w:val="000000"/>
          <w:sz w:val="24"/>
          <w:szCs w:val="24"/>
        </w:rPr>
        <w:t> </w:t>
      </w:r>
      <w:r w:rsidRPr="00213FDE">
        <w:rPr>
          <w:rFonts w:hAnsi="Times New Roman" w:cs="Times New Roman"/>
          <w:color w:val="000000"/>
          <w:sz w:val="24"/>
          <w:szCs w:val="24"/>
          <w:lang w:val="ru-RU"/>
        </w:rPr>
        <w:t>1 к настоящему распоряжению.</w:t>
      </w:r>
    </w:p>
    <w:p w:rsidR="000821A3" w:rsidRPr="00BF0EBA" w:rsidRDefault="000821A3" w:rsidP="00806F0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Внесенные изменения действуют при формировании объектов учета с </w:t>
      </w:r>
      <w:r w:rsidRPr="00BF0E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</w:t>
      </w:r>
      <w:r w:rsidR="00BE2E54" w:rsidRPr="00BF0E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</w:t>
      </w:r>
      <w:r w:rsidRPr="00BF0E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.202</w:t>
      </w:r>
      <w:r w:rsidRPr="00BF0EBA">
        <w:rPr>
          <w:color w:val="000000"/>
          <w:sz w:val="24"/>
          <w:szCs w:val="24"/>
          <w:lang w:val="ru-RU"/>
        </w:rPr>
        <w:t>4</w:t>
      </w:r>
      <w:r w:rsidRPr="00BF0EB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0821A3" w:rsidRPr="00213FDE" w:rsidRDefault="000821A3" w:rsidP="00806F0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Опубликовать основные положения учетной политики в новой редакции на официальном сайте учреждения в течение 10 дней </w:t>
      </w:r>
      <w:proofErr w:type="gramStart"/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даты утверждения</w:t>
      </w:r>
      <w:proofErr w:type="gramEnd"/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821A3" w:rsidRPr="00213FDE" w:rsidRDefault="000821A3" w:rsidP="00806F0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13FD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онтроль за</w:t>
      </w:r>
      <w:proofErr w:type="gramEnd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исполнением настоящего распоряжения возложить на заведующую отделом бухгалтерского учета и отчетности - главного бухгалтера централизованной бухгалтерии администрации Тулунского муниципального района  </w:t>
      </w:r>
      <w:r w:rsidR="0054761F"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Е.В.</w:t>
      </w:r>
      <w:r w:rsidR="006F4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4761F"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Догадову</w:t>
      </w:r>
      <w:proofErr w:type="spellEnd"/>
      <w:r w:rsidRPr="00213FD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F0EBA" w:rsidRDefault="00BF0EBA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tabs>
          <w:tab w:val="left" w:pos="368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Глава </w:t>
      </w:r>
      <w:r w:rsidR="00BF0EBA">
        <w:rPr>
          <w:rFonts w:hAnsi="Times New Roman" w:cs="Times New Roman"/>
          <w:color w:val="000000"/>
          <w:sz w:val="24"/>
          <w:szCs w:val="24"/>
          <w:lang w:val="ru-RU"/>
        </w:rPr>
        <w:t>Шерагуль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ского </w:t>
      </w:r>
    </w:p>
    <w:p w:rsidR="0054761F" w:rsidRDefault="00BF0EBA" w:rsidP="00806F0B">
      <w:pPr>
        <w:tabs>
          <w:tab w:val="left" w:pos="368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>сельского поселения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Сулима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П.А.</w:t>
      </w:r>
    </w:p>
    <w:p w:rsidR="0054761F" w:rsidRDefault="0054761F" w:rsidP="00806F0B">
      <w:pPr>
        <w:tabs>
          <w:tab w:val="left" w:pos="368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tabs>
          <w:tab w:val="left" w:pos="368"/>
        </w:tabs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761F" w:rsidRDefault="0054761F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437A" w:rsidRDefault="006F437A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437A" w:rsidRDefault="006F437A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437A" w:rsidRDefault="006F437A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437A" w:rsidRDefault="006F437A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437A" w:rsidRDefault="006F437A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437A" w:rsidRDefault="006F437A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437A" w:rsidRDefault="006F437A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437A" w:rsidRDefault="006F437A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183A" w:rsidRDefault="005C183A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183A" w:rsidRDefault="005C183A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54761F" w:rsidRDefault="002A065E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</w:p>
    <w:p w:rsidR="000A3FB5" w:rsidRPr="0054761F" w:rsidRDefault="002A065E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="005C183A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распоряжению 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BF0EBA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F0EBA">
        <w:rPr>
          <w:rFonts w:hAnsi="Times New Roman" w:cs="Times New Roman"/>
          <w:color w:val="000000"/>
          <w:sz w:val="24"/>
          <w:szCs w:val="24"/>
          <w:lang w:val="ru-RU"/>
        </w:rPr>
        <w:t xml:space="preserve">09. 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761F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0EBA">
        <w:rPr>
          <w:rFonts w:hAnsi="Times New Roman" w:cs="Times New Roman"/>
          <w:color w:val="000000"/>
          <w:sz w:val="24"/>
          <w:szCs w:val="24"/>
          <w:lang w:val="ru-RU"/>
        </w:rPr>
        <w:t>60-р</w:t>
      </w:r>
      <w:r w:rsidR="00BE2E5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A3FB5" w:rsidRPr="0054761F" w:rsidRDefault="000A3FB5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Default="005C183A" w:rsidP="00806F0B">
      <w:pPr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476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ПРОВЕДЕНИИ ИНВЕНТАРИЗАЦИИ</w:t>
      </w:r>
    </w:p>
    <w:p w:rsidR="005C183A" w:rsidRPr="0054761F" w:rsidRDefault="005C183A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разработано в соответствии со следующими документами: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Законом от 06.12.2011 № 402-ФЗ «О бухгалтерском учете»;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от 31.12.2016 № 256н;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«Доходы», утвержденным приказом Минфина от 27.02.2018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32н;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«Учетная политика, оценочные значения и ошибки», утвержденным приказом Минфина от 30.12.2017 № 274н;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Указанием ЦБ от 11.03.2014 № 3210-У «О порядке ведения кассовых операций юридическими лицами...»;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 приказом Минфина от 30.03.2015 № 52н;</w:t>
      </w:r>
    </w:p>
    <w:p w:rsidR="000A3FB5" w:rsidRPr="00BB3BC0" w:rsidRDefault="002A065E" w:rsidP="00806F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 первичным документам и регистрам, утвержденными приказом Минфина от 15.04.2021 № 61н;</w:t>
      </w:r>
    </w:p>
    <w:p w:rsidR="000A3FB5" w:rsidRPr="00EE7009" w:rsidRDefault="002A065E" w:rsidP="00806F0B">
      <w:pPr>
        <w:contextualSpacing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устанавливает правила проведения инвентаризации имущества, финансовых активов и обязательств учреждения, в том числе на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счетах, сроки ее проведения, перечень активов и обязательств, проверяемых при проведении инвентаризации.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1.2. Инвентаризации подлежит все имущество учреждения независимо от его местонахождения и все виды финансовых активов и обязательств учреждения, в том числе на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счетах. Также инвентаризации подлежит имущество, находящееся на ответственном хранении учреждения.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имущества, переданного в безвозмездное пользование, аренду проводит ссудо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тель, арендо</w:t>
      </w:r>
      <w:r w:rsidR="0054761F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тель.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 его местонахождению и в разрезе ответственных (материально ответственных) лиц, далее — ответственные лица.</w:t>
      </w:r>
    </w:p>
    <w:p w:rsidR="000A3FB5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инвентаризацию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A3FB5" w:rsidRPr="00BB3BC0" w:rsidRDefault="002A065E" w:rsidP="00806F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случаях, установленных в пунктах 31 и 32 приложения № 1 к СГС «Учетная политика, оценочные значения и ошибки», — обязательная инвентаризация;</w:t>
      </w:r>
    </w:p>
    <w:p w:rsidR="000A3FB5" w:rsidRDefault="002A065E" w:rsidP="00806F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ежемесячно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—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кассе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FB5" w:rsidRPr="00BB3BC0" w:rsidRDefault="002A065E" w:rsidP="00806F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других случаях по решению руководителя.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4095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Инвентаризация </w:t>
      </w:r>
      <w:proofErr w:type="gramStart"/>
      <w:r w:rsidRPr="00D6409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 w:rsidRPr="00D64095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при отсутствии ответственного лица по объективным причинам — </w:t>
      </w:r>
      <w:r w:rsidR="00D64095" w:rsidRPr="00D64095">
        <w:rPr>
          <w:rFonts w:hAnsi="Times New Roman" w:cs="Times New Roman"/>
          <w:color w:val="000000"/>
          <w:sz w:val="24"/>
          <w:szCs w:val="24"/>
          <w:lang w:val="ru-RU"/>
        </w:rPr>
        <w:t>длительной болезни</w:t>
      </w:r>
      <w:r w:rsidRPr="00D64095">
        <w:rPr>
          <w:rFonts w:hAnsi="Times New Roman" w:cs="Times New Roman"/>
          <w:color w:val="000000"/>
          <w:sz w:val="24"/>
          <w:szCs w:val="24"/>
          <w:lang w:val="ru-RU"/>
        </w:rPr>
        <w:t>, смерти и т. д. Инвентаризация в этих случаях проводится на день приемки дел новым ответственным лицом по всем передаваемым объектам инвентаризации.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чрезвычайных происшествиях, таких как пожар, наводнение, землетрясение и пр., инвентаризация проводится сразу после окончания соответствующего события. Когда есть угроза жизни или здоровью — после устранения причин, из-за которых провести инвентаризацию невозможно.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6265">
        <w:rPr>
          <w:rFonts w:hAnsi="Times New Roman" w:cs="Times New Roman"/>
          <w:color w:val="000000"/>
          <w:sz w:val="24"/>
          <w:szCs w:val="24"/>
          <w:lang w:val="ru-RU"/>
        </w:rPr>
        <w:t>1.5. Имущество, которое поступило во время инвентаризации, принимают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включается. Описи прилагают к акту о результатах инвентаризации.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1.6. Инвентаризация проводится методами осмотра, подсчета, взвешивания, обмера (далее — методы осмотра).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случаях,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затрат, учреждение использует альтернативные способы (методы) инвентаризации, в том числе с использованием цифровых технологий (далее — методы подтверждения, выверки (интеграции)):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видеофиксация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фотофиксация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2) фиксация (актирование), в том числе:</w:t>
      </w:r>
    </w:p>
    <w:p w:rsidR="000A3FB5" w:rsidRPr="00BB3BC0" w:rsidRDefault="002A065E" w:rsidP="00806F0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факта осуществления объектом соответствующей функции;</w:t>
      </w:r>
    </w:p>
    <w:p w:rsidR="000A3FB5" w:rsidRDefault="002A065E" w:rsidP="00806F0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FB5" w:rsidRDefault="002A065E" w:rsidP="00806F0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полезного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3FB5" w:rsidRPr="00BB3BC0" w:rsidRDefault="002A065E" w:rsidP="00806F0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подтверждение наличия (обоснованности владения) данными государственных (муниципальных) реестров (информационных ресурсов), содержащих информацию об объекте инвентаризации посредством запросов или средствами технологической интеграции информационных систем.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Замеры и установленные факты оформляются актами, которые вместе с расчетами прилагаются к документам, оформляющим результаты инвентаризации.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методом подтверждения, выверки (интеграции), а также методом расчетов допустимо проводить по решению руководителя на дату, предшествующую дате принятия решения о проведении инвентаризации.</w:t>
      </w:r>
    </w:p>
    <w:p w:rsidR="000A3FB5" w:rsidRPr="00EE7009" w:rsidRDefault="002A065E" w:rsidP="00806F0B">
      <w:pPr>
        <w:contextualSpacing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2. Общий порядок и сроки проведения инвентаризации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2.1. Для проведения инвентаризации в учреждении создается постоянно действующая инвентаризационная комиссия минимум из трех человек. В состав инвентаризационной комиссии включают представителей администрации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учреждения, сотрудников бухгалтерии, других специалистов. Персональный состав постоянно действующей комиссии утверждает руководитель учреждения приказом.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перед списанием имущества, для признания в учете выявленных излишков, для выбытия недостающих объектов с учета или корректировки бухгалтерских данных при пересортице может проводить комиссия по поступлению и выбытию активов. Руководитель наделяет комиссию по поступлению и выбытию активов полномочиями проводить инвентаризацию в указанных случаях отдельным приказом.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большом объеме работ для одновременного проведения инвентаризации имущества</w:t>
      </w:r>
      <w:r w:rsidR="00D64095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</w:t>
      </w:r>
      <w:r w:rsidR="00D64095">
        <w:rPr>
          <w:rFonts w:hAnsi="Times New Roman" w:cs="Times New Roman"/>
          <w:color w:val="000000"/>
          <w:sz w:val="24"/>
          <w:szCs w:val="24"/>
          <w:lang w:val="ru-RU"/>
        </w:rPr>
        <w:t>ваться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рабочие инвентаризационные комиссии. Ответственным лицом рабочей комиссии назначается один из членов основной комиссии с правом голоса. Остальные члены рабочей комиссии права голоса не имеют. Персональный состав рабочих инвентаризационных комиссий утверждает руководитель учреждения.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Детальные правила работы комиссии, ее права, ответственность и полномочия устанавливаются в отдельном локальном акте — положении об инвентаризационной комиссии.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подлежит имущество учреждения, вложения в него на счете 106.00 «Вложения в нефинансовые активы», а также следующие финансовые активы, обязательства и финансовые результаты: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денежные средства — счет Х.201.00.000;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по доходам — счет Х.205.00.000;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по выданным авансам — счет Х.206.00.000;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с подотчетными лицами — счет Х.208.00.000;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по ущербу имуществу и иным доходам — счет Х.209.00.000;</w:t>
      </w:r>
      <w:proofErr w:type="gramEnd"/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по принятым обязательствам — счет Х.302.00.000;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по платежам в бюджеты — счет Х.303.00.000;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прочие расчеты с кредиторами — счет Х.304.00.000;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расчеты с кредиторами по долговым обязательствам — счет Х.301.00.000;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доходы будущих периодов — счет Х.401.40.000;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расходы будущих периодов — счет Х.401.50.000;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резервы предстоящих расходов — счет Х.401.60.000.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 Сроки проведения плановых инвентаризаций установлены в Графике проведения инвентаризации.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Кроме плановых инвентаризаций, учреждение может проводить внеплановые сплошные и выборочные инвентаризации. Внеплановые инвентаризации проводятся на основании Решения о проведении инвентаризации (ф. 0510439).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2.5.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</w:t>
      </w:r>
      <w:proofErr w:type="gram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„___“» (дата). Это служит основанием для определения остатков имущества к началу</w:t>
      </w:r>
      <w:r w:rsidR="00EC5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 учетным данным.</w:t>
      </w:r>
    </w:p>
    <w:p w:rsidR="000A3FB5" w:rsidRPr="00637129" w:rsidRDefault="002A065E" w:rsidP="00806F0B">
      <w:pPr>
        <w:contextualSpacing/>
        <w:rPr>
          <w:rFonts w:hAnsi="Times New Roman" w:cs="Times New Roman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2.6. 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— списаны в расход. Аналогичные расписки дают сотрудники, имеющие </w:t>
      </w:r>
      <w:r w:rsidRPr="00637129">
        <w:rPr>
          <w:rFonts w:hAnsi="Times New Roman" w:cs="Times New Roman"/>
          <w:sz w:val="24"/>
          <w:szCs w:val="24"/>
          <w:lang w:val="ru-RU"/>
        </w:rPr>
        <w:t>подотчетные суммы на приобретение или доверенности на получение имущества.</w:t>
      </w:r>
    </w:p>
    <w:p w:rsidR="000A3FB5" w:rsidRPr="00637129" w:rsidRDefault="002A065E" w:rsidP="00806F0B">
      <w:pPr>
        <w:contextualSpacing/>
        <w:rPr>
          <w:rFonts w:hAnsi="Times New Roman" w:cs="Times New Roman"/>
          <w:sz w:val="24"/>
          <w:szCs w:val="24"/>
          <w:lang w:val="ru-RU"/>
        </w:rPr>
      </w:pPr>
      <w:r w:rsidRPr="00637129">
        <w:rPr>
          <w:rFonts w:hAnsi="Times New Roman" w:cs="Times New Roman"/>
          <w:sz w:val="24"/>
          <w:szCs w:val="24"/>
          <w:lang w:val="ru-RU"/>
        </w:rPr>
        <w:t>2.7. Фактическое наличие имущества при инвентаризации определяют путем осмотра, подсчета, взвешивания, обмера. Вес и объем навалочных и наливных материальных ценностей проверяется путем обмеров, замеров и технических расчетов.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материальных ценностей, которые хранятся в неповрежденной упаковке с информацией производителя о количестве товара внутри, проводится методом фиксации. Для этого вскрывается и пересчитывается содержимое части упаковок — 10 процентов от общего количества. Остальной подсчет ведется на основании данных производителя.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имущества, которое находится вне учреждения, может проходить с помощью виде</w:t>
      </w:r>
      <w:proofErr w:type="gram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правилам, установленным в разделе 5 настоящего порядка.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камер видеонаблюдения проводится путем фиксации выполнения функций объекта — поступления сигналов и совершения видеозаписей.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2.8. Проверка фактического наличия имущества производится при обязательном участии ответственных лиц.</w:t>
      </w:r>
    </w:p>
    <w:p w:rsidR="000A3FB5" w:rsidRPr="00806F0B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2.9. Для оформления </w:t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комиссия применяет формы,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утвержденные приказами Минфина от 30.03.2015 № 52н и от 15.04.2021 № 61н:</w:t>
      </w:r>
    </w:p>
    <w:p w:rsidR="00D64095" w:rsidRPr="00806F0B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Решение о проведении инвентаризации (ф. 0510439);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Изменение Решения о проведении инвентаризации (ф. 0510447);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остатков на счетах учета денежных средств (ф. 0504082);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(сличительная ведомость) бланков строгой отчетности и денежных документов (ф. 0504086);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(сличительная ведомость) по объектам нефинансовых активов (ф. 0504087). По объектам, переданным в аренду, безвозмездное пользование, а также полученным в аренду, безвозмездное пользование и по другим основаниям, составляются отдельные описи (ф. 0504087);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наличных денежных средств (ф. 0504088);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расчетов с покупателями, поставщиками и прочими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дебиторами и кредиторами (ф. 0504089);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расчетов по поступлениям (ф. 0504091);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Акт о результатах инвентаризации (ф. 0510463);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Акт о результатах инвентаризации наличных денежных средств (ф. 0510836);</w:t>
      </w:r>
      <w:r w:rsidRPr="00806F0B">
        <w:rPr>
          <w:lang w:val="ru-RU"/>
        </w:rPr>
        <w:br/>
      </w: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Решение о прекращении признания активами объектов НФА (ф. 0510440);</w:t>
      </w:r>
    </w:p>
    <w:p w:rsidR="000A3FB5" w:rsidRPr="00806F0B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— Инвентаризационная опись ценных бумаг (ф. 0504081).</w:t>
      </w:r>
    </w:p>
    <w:p w:rsidR="000A3FB5" w:rsidRPr="00806F0B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результатов инвентаризации расходов будущих периодов применяется Акт инвентаризации расходов будущих периодов № ИНВ-11 (ф. 0317012), утвержденный приказом Госкомстата от 18.08.1998 № 88.</w:t>
      </w:r>
    </w:p>
    <w:p w:rsidR="000A3FB5" w:rsidRPr="00806F0B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2.10.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Также комиссия обеспечивает внесение в описи обнаруженных признаков обесценения актива.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6F0B">
        <w:rPr>
          <w:rFonts w:hAnsi="Times New Roman" w:cs="Times New Roman"/>
          <w:color w:val="000000"/>
          <w:sz w:val="24"/>
          <w:szCs w:val="24"/>
          <w:lang w:val="ru-RU"/>
        </w:rPr>
        <w:t>2.11.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2.12. Если ответственные лица обнаружат после инвентаризации ошибки в описях, они должны немедленно (до открытия склада, кладовой, секции и т. п.) заявить об этом председателю инвентаризационной комиссии.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:rsidR="000A3FB5" w:rsidRPr="00EE7009" w:rsidRDefault="002A065E" w:rsidP="00806F0B">
      <w:pPr>
        <w:contextualSpacing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3. Особенности инвентаризации отдельных видов имущества, финансовых активов, обязательств и финансовых результатов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3.1. Инвентаризация основных сре</w:t>
      </w:r>
      <w:proofErr w:type="gram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дств пр</w:t>
      </w:r>
      <w:proofErr w:type="gram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оводится один раз в год перед составлением годовой бухгалтерской отчетности. Исключение — объекты библиотечного фонда, сроки и порядок инвентаризации которых изложены в пункте 3.3 настоящего Положения.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Инвентаризации подлежат основные средства на балансовых счетах 101.00 «Основные средства», а также имущество на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 01 «Имущество, полученное в пользование», 02 «Материальные ценности на хранении», 21 «Основные средства в эксплуатации».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средства, которые временно отсутствуют (находятся у подрядчика на ремонте, у сотрудников в командировке и т. д.), инвентаризируются по документам и регистрам до момента выбытия.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Перед инвентаризацией комиссия проверяет: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есть ли инвентарные карточки, книги и описи на основные средства, как они заполнены;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состояние техпаспортов и других технических документов;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документы о государственной регистрации объектов;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— документы на основные средства, которые </w:t>
      </w:r>
      <w:r w:rsidR="00EC502C" w:rsidRPr="00BB3BC0">
        <w:rPr>
          <w:rFonts w:hAnsi="Times New Roman" w:cs="Times New Roman"/>
          <w:color w:val="000000"/>
          <w:sz w:val="24"/>
          <w:szCs w:val="24"/>
          <w:lang w:val="ru-RU"/>
        </w:rPr>
        <w:t>приняли,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сдали на хранение и в аренду.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ходе инвентаризации комиссия проверяет: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фактическое наличие объектов основных средств, эксплуатируются ли они по назначению;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физическое состояние объектов основных средств: рабочее, поломка, износ, порча и т. д.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Данные об эксплуатации и физическом состоянии комиссия указывает в Инвентаризационной описи (ф. 0504087). Графы 8 и 9 инвентаризационной описи по НФА комиссия заполняет следующим образом.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11 — в эксплуатации;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12 — требуется ремонт;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13 — находится на консервации;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14 — требуется модернизация;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15 — требуется реконструкция;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16 — не соответствует требованиям эксплуатации;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17 — не введен в эксплуатацию.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графе 9 «Целевая функция актива» указываются коды функции: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11 — продолжить эксплуатацию;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12 — ремонт;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13 — консервация;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14 — модернизация, дооснащение (дооборудование);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15 — реконструкция;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16 — списание;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17 — утилизация.</w:t>
      </w:r>
      <w:proofErr w:type="gramEnd"/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480C">
        <w:rPr>
          <w:rFonts w:hAnsi="Times New Roman" w:cs="Times New Roman"/>
          <w:color w:val="000000"/>
          <w:sz w:val="24"/>
          <w:szCs w:val="24"/>
          <w:lang w:val="ru-RU"/>
        </w:rPr>
        <w:t>3.2. Инвентаризацию имущества, переданного в аренду, комиссия проводит путем фиксации факта получения экономических выгод — арендной платы от арендатора.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3.3. Инвентаризация библиотечных фондов проводится при смене руководителя библиотеки, а также в следующие сроки: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наиболее ценные фонды, хранящиеся в сейфах, — ежегодно;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редчайшие и ценные фонды — один раз в три года;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остальные фонды — один раз в пять лет.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библиотечного фонда комиссия проверяет книги путем подсчета, электронные документы — по количественным показателям и контрольным суммам.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3.4. По незавершенному капстроительству на счете 106.11 «Вложения в основные средства — недвижимое имущество учреждения» комиссия проверяет: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нет ли в составе оборудования, которое передали на стройку, но не начали монтировать;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состояние и причины законсервированных и временно приостановленных объектов строительства.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проверке используется техническая документация, акты сдачи выполненных работ (этапов), журналы учета выполненных работ на объектах строительства и др.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 В описи по каждому отдельному виду работ, конструктивным элементам и оборудованию комиссия указывает наименование объекта и объем выполненных работ. В графах 8 и 9 инвентаризационной описи по НФА комиссия указывает ход реализации вложений в соответствии с пунктом 75 Инструкции, утвержденной приказом Минфина от 25.03.2011 № 33н.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3.5. При инвентаризации нематериальных активов комиссия проверяет: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есть ли свидетельства, патенты и лицензионные договоры, которые подтверждают исключительные права учреждения на активы;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учтены ли активы на балансе и нет ли ошибок в учете.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 Инвентаризационную опись (ф. 0504087).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11 — в эксплуатации;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14 — требуется модернизация;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16 — не соответствует требованиям эксплуатации;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17 — не </w:t>
      </w:r>
      <w:proofErr w:type="gram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введен</w:t>
      </w:r>
      <w:proofErr w:type="gram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в эксплуатацию.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6E480C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11 — продолжить эксплуатацию;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14 — модернизация, дооснащение (дооборудование);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16 — списание.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3.6. Материальные запасы комиссия проверяет по каждому ответственному лицу и по местам хранения. При инвентаризации материальных запасов, которых нет в учреждении (в пути, отгруженные, не оплачены в срок, на складах других организаций), проверяется обоснованность сумм на соответствующих счетах бухучета.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Отдельные инвентаризационные описи (ф. 0504087) составляются на материальные запасы, которые: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находятся в учреждении и распределены по ответственным лицам;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 находятся в пути. По каждой отправке в описи указывается наименование, количество и стоимость, дата отгрузки, а также перечень и номера учетных документов;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отгружены и не оплачены вовремя покупателями. По каждой отгрузке в описи указывается наименование покупателя и материальных запасов, сумма, дата отгрузки, дата выписки и номер расчетного документа;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переданы в переработку. В описи указывается наименование перерабатывающей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организации и материальных запасов, количество, фактическая стоимость по данным бухучета, дата передачи, номера и даты документов;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ГСМ в Описи (ф. 0504087) указываются: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остатки топлива в баках по каждому транспортному средству;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топливо, которое хранится в емкостях.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Остаток топлива в баках измеряется такими способами: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специальными измерителями или мерками;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путем слива или заправки до полного бака;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по показаниям бортового компьютера или стрелочного индикатора уровня топлива.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6B8F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продуктов питания комиссия: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пломбирует подсобные помещения, подвалы и другие места, где есть отдельные входы и выходы;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проверяет исправность весов и измерительных приборов и сроки их клеймения.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 технических расчетов. Количество продуктов в неповрежденной упаковке — по документам поставщика.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0504087).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Графы 8 и 9 инвентаризационной описи по НФА комиссия заполняет следующим образом.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8 «Статус объекта учета» указываются коды статусов: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51 — в запасе для использования;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52 — в запасе для хранения;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53 — ненадлежащего качества;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54 — поврежден;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55 — истек срок хранения.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графе 9 «Целевая функция актива» указываются коды функции: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51 — использовать;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52 — продолжить хранение;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53 — списать;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54 — отремонтировать.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3.7. При инвентаризации денежных средств на лицевых и банковских счетах комиссия сверяет остатки на счетах 201.11, 201.21, 201.22, 201.26, 201.27 с выписками из лицевых и банковских счетов.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Если в бухучете числятся остатки по средствам в пути (счета 201.13, 201.23), комиссия сверяет остатки с данными подтверждающих документов — банковскими квитанциями, квитанциями почтового отделения, копиями сопроводительных ведомостей на сдачу выручки инкассаторам, слипами (чеками платежных терминалов) и т. п.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0504082).</w:t>
      </w:r>
    </w:p>
    <w:p w:rsidR="00642326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="00642326" w:rsidRPr="005228C6">
        <w:rPr>
          <w:rFonts w:eastAsia="Times New Roman" w:cstheme="minorHAnsi"/>
          <w:color w:val="222222"/>
          <w:sz w:val="24"/>
          <w:szCs w:val="24"/>
          <w:shd w:val="clear" w:color="auto" w:fill="FFFFFF"/>
          <w:lang w:val="ru-RU" w:eastAsia="ru-RU"/>
        </w:rPr>
        <w:t>До начала проверки фактического наличия денежных средств и денежных документов инвентаризационная комиссия должна получить последние на момент инвентаризации приходные и расходные кассовые ордера, отчет кассира.</w:t>
      </w:r>
      <w:r w:rsidR="00642326" w:rsidRPr="005228C6">
        <w:rPr>
          <w:rFonts w:eastAsia="Times New Roman" w:cstheme="minorHAnsi"/>
          <w:color w:val="222222"/>
          <w:sz w:val="24"/>
          <w:szCs w:val="24"/>
          <w:lang w:val="ru-RU" w:eastAsia="ru-RU"/>
        </w:rPr>
        <w:br/>
      </w:r>
      <w:r w:rsidR="00642326" w:rsidRPr="005228C6">
        <w:rPr>
          <w:rFonts w:cstheme="minorHAnsi"/>
          <w:color w:val="000000"/>
          <w:sz w:val="24"/>
          <w:szCs w:val="24"/>
          <w:lang w:val="ru-RU"/>
        </w:rPr>
        <w:t>Инвентаризации подлежат:</w:t>
      </w:r>
      <w:r w:rsidR="00642326" w:rsidRPr="005228C6">
        <w:rPr>
          <w:rFonts w:cstheme="minorHAnsi"/>
          <w:sz w:val="24"/>
          <w:szCs w:val="24"/>
          <w:lang w:val="ru-RU"/>
        </w:rPr>
        <w:br/>
      </w:r>
      <w:r w:rsidR="00642326" w:rsidRPr="00BB3BC0">
        <w:rPr>
          <w:rFonts w:hAnsi="Times New Roman" w:cs="Times New Roman"/>
          <w:color w:val="000000"/>
          <w:sz w:val="24"/>
          <w:szCs w:val="24"/>
          <w:lang w:val="ru-RU"/>
        </w:rPr>
        <w:t>— наличные деньги;</w:t>
      </w:r>
      <w:r w:rsidR="00642326" w:rsidRPr="00BB3BC0">
        <w:rPr>
          <w:lang w:val="ru-RU"/>
        </w:rPr>
        <w:br/>
      </w:r>
      <w:r w:rsidR="00642326" w:rsidRPr="00BB3BC0">
        <w:rPr>
          <w:rFonts w:hAnsi="Times New Roman" w:cs="Times New Roman"/>
          <w:color w:val="000000"/>
          <w:sz w:val="24"/>
          <w:szCs w:val="24"/>
          <w:lang w:val="ru-RU"/>
        </w:rPr>
        <w:t>— бланки строгой отчетности;</w:t>
      </w:r>
      <w:r w:rsidR="00642326" w:rsidRPr="00BB3BC0">
        <w:rPr>
          <w:lang w:val="ru-RU"/>
        </w:rPr>
        <w:br/>
      </w:r>
      <w:r w:rsidR="00642326"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 денежные документы;</w:t>
      </w:r>
      <w:r w:rsidR="00642326" w:rsidRPr="00BB3BC0">
        <w:rPr>
          <w:lang w:val="ru-RU"/>
        </w:rPr>
        <w:br/>
      </w:r>
      <w:r w:rsidR="00642326" w:rsidRPr="00BB3BC0">
        <w:rPr>
          <w:rFonts w:hAnsi="Times New Roman" w:cs="Times New Roman"/>
          <w:color w:val="000000"/>
          <w:sz w:val="24"/>
          <w:szCs w:val="24"/>
          <w:lang w:val="ru-RU"/>
        </w:rPr>
        <w:t>— ценные бумаги.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наличных денежных средств,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:rsidR="000A3FB5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ходе инвентаризации кассы комиссия: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проверяет кассовую книгу, отчеты кассира, приходные и расходные кассовые ордера, журнал регистрации приходных и расходных кассовых ордеров, доверенности на получение денег, реестр депонированных сумм и другие документы кассовой дисциплины;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сверяет суммы, оприходованные в кассу, с суммами, списанными с лицевого (расчетного) счета;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поверяет соблюдение кассиром лимита остатка наличных денежных средств, своевременность депонирования невыплаченных сумм зарплаты.</w:t>
      </w:r>
      <w:proofErr w:type="gramEnd"/>
    </w:p>
    <w:p w:rsidR="005228C6" w:rsidRPr="00642326" w:rsidRDefault="005228C6" w:rsidP="00806F0B">
      <w:p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5228C6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 подсчете фактического наличия денежных знаков пересчитываются как наличные деньги, денежные документы (почтовые марки, путевки в дома отдыха и санатории, авиабилеты и др.), так и бланки строгой отчетности с учетом начальных и конечных номеров тех или иных бланков.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наличных денежных средств комиссия отражает в Инвентаризационной описи (ф. 0504088). Результаты инвентаризации денежных документов и бланков строгой отчетности — в Инвентаризационной описи (ф. 0504086).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3.9. При инвентаризации полученного в аренду имущества комиссия проверяет сохранность имущества, а также проверяет документы на право аренды: договор аренды, акт приема-передачи. Цена договора сверяется с данными бухгалтерского учета. Результаты инвентаризации комиссия отражает в Инвентаризационной описи (ф. 0504087).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proofErr w:type="gram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Инвентаризацию расчетов с дебиторами и кредиторами комиссия проводит методом подтверждения, выверки (интеграции) с учетом следующих особенностей: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определяет сроки возникновения задолженности;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выявляет суммы невыплаченной зарплаты (депонированные суммы), а также переплаты сотрудникам;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сверяет данные бухучета с суммами в актах сверки с покупателями (заказчиками) и поставщиками (исполнителями, подрядчиками), а также с бюджетом и внебюджетными фондами — по налогам и взносам;</w:t>
      </w:r>
      <w:proofErr w:type="gramEnd"/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проверяет обоснованность задолженности по недостачам, хищениям и ущербам;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выявляет кредиторскую задолженность, не востребованную кредиторами, а также дебиторскую задолженность, безнадежную к взысканию и сомнительную в соответствии с положением о задолженности.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случае ведения бухгалтерского учета по группе плательщиков (кредиторов) инвентаризация проводится путем сверки персонифицированных данных управленческого 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к составу аналитических признаков задолженности и данных на балансовых счетах по соответствующим группам плательщиков (кредиторов). Информация о задолженности конкретных должников (кредиторов) и аналитических признаках отражается в документах инвентаризации на основании данных персонифицированного (управленческого) учета.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Инвентаризационной описи (ф. 0504089).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3.11. При инвентаризации расходов будущих периодов комиссия проверяет: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суммы расходов из документов, подтверждающих расходы будущих периодов, — счетов, актов, договоров, накладных;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соответствие периода учета расходов периоду, который установлен в учетной политике;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правильность сумм, списываемых на расходы текущего года.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расходов будущих периодов (ф. 0317012).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3.12. Инвентаризацию резервов и объектов в условных оценках комиссия проводит методом расчетов. При инвентаризации резервов предстоящих расходов комиссия проверяет правильность их расчета и обоснованность создания.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части резерва на оплату отпусков проверяются: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количество дней неиспользованного отпуска;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среднедневная сумма расходов на оплату труда;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резервов</w:t>
      </w:r>
      <w:r w:rsidR="006E4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3.13. При инвентаризации доходов будущих периодов комиссия проверяет правомерность отнесения полученных доходов к доходам будущих периодов. К доходам будущих периодов относятся в том числе: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доходы от аренды;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— суммы субсидии на финансовое обеспечение государственного задания по соглашению, которое подписано в текущем году на будущий год.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 наличия остатков.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 акте инвентаризации доходов будущих периодов, форма которого утверждена в учетной политике учреждения.</w:t>
      </w:r>
      <w:proofErr w:type="gramEnd"/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3.14. Инвентаризация драгоценных металлов, драгоценных камней, ювелирных и иных изделий из них проводится в соответствии с разделом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Инструкции, утвержденной приказом Минфина от 09.12.2016 № 231н.</w:t>
      </w:r>
    </w:p>
    <w:p w:rsidR="000A3FB5" w:rsidRPr="00EE7009" w:rsidRDefault="002A065E" w:rsidP="00806F0B">
      <w:pPr>
        <w:contextualSpacing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4. Оформление результатов инвентаризации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4.1. После осмотров в ходе инвентаризации инвентаризационная комиссия проводит заседание с соблюдением кворума — не менее 2/3 от общего числа членов комиссии. Если кворума нет, председатель должен перенести заседание на новую дату, которая попадает в период инвентаризации. Эти правила заседаний с соблюдением кворума устанавливаются также для комиссии по поступлению и выбытию активов, если она проводит инвентаризацию перед списанием имущества и в других установленных настоящим положением случаях.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 Решения и заключения комиссии оформляются документально — в инвентаризационных описях, актах, ведомостях.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4.2. Правильно оформленные инвентаризационной комиссией и подписанные всеми ее членами и ответственными лицами инвентаризационные описи (сличительные ведомости), акты о результатах инвентаризации передаются в бухгалтерию для выверки данных фактического наличия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имущественно-материальных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ценностей, финансовых активов и обязательств с данными бухгалтерского учета.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4.3. Выявленные расхождения в инвентаризационных описях (сличительных ведомостях) отражаются в Акте о результатах инвентаризации (ф. 0510463). Акт подписывается всеми членами инвентаризационной комиссии и утверждается руководителем учреждения.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4.4. После завершения </w:t>
      </w:r>
      <w:proofErr w:type="gram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proofErr w:type="gram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4.5.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 — в годовом бухгалтерском отчете.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4.6.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ответственного лица по причинам расхождений с данными бухгалтерского учета. В случае недостачи или порчи имущества комиссия оценивает, в том числе на основе объяснений ответственного лица,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имеются ли основания для возмещения недостачи или ущерба. Результат оценки указывается в решении комиссии.</w:t>
      </w:r>
      <w:r w:rsidRPr="00BB3BC0">
        <w:rPr>
          <w:lang w:val="ru-RU"/>
        </w:rPr>
        <w:br/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Основание: подпункт «б» пункта 24 приложения № 1 к СГС «Учетная политика, оценочные значения и ошибки».</w:t>
      </w:r>
    </w:p>
    <w:p w:rsidR="000A3FB5" w:rsidRPr="00EE7009" w:rsidRDefault="002A065E" w:rsidP="00806F0B">
      <w:pPr>
        <w:contextualSpacing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5. Особенности инвентаризации имущества с помощью видео</w:t>
      </w:r>
      <w:r w:rsidR="00EC502C">
        <w:rPr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 xml:space="preserve">- и </w:t>
      </w:r>
      <w:proofErr w:type="spellStart"/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фотофиксации</w:t>
      </w:r>
      <w:proofErr w:type="spellEnd"/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5.1. Инвентаризация имущества производится по его местонахождению и в разрезе ответственных лиц. Инвентаризируется имущество в структурных подразделениях учреждения, филиале, складе с помощью видео</w:t>
      </w:r>
      <w:r w:rsidR="00EC50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- и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в режиме реального времени.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5.2. Записывать видео инвентаризации может назначенный председателем член комиссии на телефон с камерой. Он же производит фотосъемку имущества по местам его хранения. Председатель обеспечивает, чтобы запись была качественной, в кадр попадало все, что происходит в помещении, и вся процедура инвентаризации целиком, включая опечатывание помещений по окончании инвентаризации, если оно проводится. 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5.3.Файлы с виде</w:t>
      </w:r>
      <w:proofErr w:type="gram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фотофиксацией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ответственный член комиссии отправляет другим членам комиссии, чтобы зафиксировать наличие имущества и оформить это в инвентаризационных описях с помощью </w:t>
      </w:r>
      <w:proofErr w:type="spellStart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мессенджера</w:t>
      </w:r>
      <w:proofErr w:type="spellEnd"/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Express</w:t>
      </w: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5.4. 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бухгалтерию не позднее следующего рабочего дня после получения. Видеозаписи и фото, которые подтверждают, что имущество фактически находится в указанных местах хранения у ответственных лиц, по окончании инвентаризации передаются в электронный архив.</w:t>
      </w:r>
    </w:p>
    <w:p w:rsidR="000A3FB5" w:rsidRPr="00EE7009" w:rsidRDefault="002A065E" w:rsidP="00806F0B">
      <w:pPr>
        <w:contextualSpacing/>
        <w:rPr>
          <w:b/>
          <w:bCs/>
          <w:color w:val="252525"/>
          <w:spacing w:val="-2"/>
          <w:sz w:val="24"/>
          <w:szCs w:val="24"/>
          <w:lang w:val="ru-RU"/>
        </w:rPr>
      </w:pPr>
      <w:r w:rsidRPr="00EE7009">
        <w:rPr>
          <w:b/>
          <w:bCs/>
          <w:color w:val="252525"/>
          <w:spacing w:val="-2"/>
          <w:sz w:val="24"/>
          <w:szCs w:val="24"/>
          <w:lang w:val="ru-RU"/>
        </w:rPr>
        <w:t>6. График проведения инвентаризации</w:t>
      </w:r>
    </w:p>
    <w:p w:rsidR="000A3FB5" w:rsidRPr="00BB3BC0" w:rsidRDefault="002A065E" w:rsidP="00806F0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B3BC0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 со следующей периодичностью и в сроки.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4"/>
        <w:gridCol w:w="2888"/>
        <w:gridCol w:w="2978"/>
        <w:gridCol w:w="2437"/>
      </w:tblGrid>
      <w:tr w:rsidR="000A3FB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объектов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  <w:proofErr w:type="spellEnd"/>
          </w:p>
        </w:tc>
      </w:tr>
      <w:tr w:rsidR="000A3FB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806F0B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Нефинансовые активы</w:t>
            </w:r>
            <w:r w:rsidRPr="00806F0B">
              <w:rPr>
                <w:lang w:val="ru-RU"/>
              </w:rPr>
              <w:br/>
            </w: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(основные средства,</w:t>
            </w:r>
            <w:r w:rsidRPr="00806F0B">
              <w:rPr>
                <w:lang w:val="ru-RU"/>
              </w:rPr>
              <w:br/>
            </w: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 запасы,</w:t>
            </w:r>
            <w:r w:rsidRPr="00806F0B">
              <w:rPr>
                <w:lang w:val="ru-RU"/>
              </w:rPr>
              <w:br/>
            </w: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нематериальные активы, права пользования активами)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806F0B" w:rsidRDefault="002A065E" w:rsidP="00EC502C">
            <w:pPr>
              <w:contextualSpacing/>
              <w:rPr>
                <w:lang w:val="ru-RU"/>
              </w:rPr>
            </w:pP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="00EC5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02AE"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ранее 1 октября и не позднее 30 декабря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A3FB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Капвложения, по которым не было движения в течение года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A902AE" w:rsidRDefault="00A902AE" w:rsidP="00EC502C">
            <w:pPr>
              <w:contextualSpacing/>
              <w:rPr>
                <w:highlight w:val="yellow"/>
                <w:lang w:val="ru-RU"/>
              </w:rPr>
            </w:pPr>
            <w:r w:rsidRPr="00806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="00EC5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ранее 1 октября и не позднее 30 декабря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A3FB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Финансовые активы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(финансовые вложения,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денежные средства на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счетах)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EC502C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="00EC5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A3FB5" w:rsidRPr="006F437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Дебиторская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кредиторская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задолженность</w:t>
            </w:r>
            <w:proofErr w:type="spellEnd"/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раза в год:</w:t>
            </w:r>
          </w:p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на 1 октября — для выявления безнадежной и сомнительной задолженности в целях списания с балансового учета;</w:t>
            </w:r>
          </w:p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на 1 января — для подтверждения данных о задолженности в годовой </w:t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отчетности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0A3FB5" w:rsidP="00806F0B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A3FB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кассы, соблюдение порядка ведения кассовых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операций.</w:t>
            </w:r>
          </w:p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наличия, выдачи и списания бланков строгой отчетности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последний день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отчетного квартала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</w:tr>
      <w:tr w:rsidR="000A3FB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и доходы будущих периодов, резервы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EC502C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="00EC50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A3FB5" w:rsidRPr="006F437A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Внезапные инвентаризации</w:t>
            </w:r>
            <w:r w:rsidRPr="00BB3BC0">
              <w:rPr>
                <w:lang w:val="ru-RU"/>
              </w:rPr>
              <w:br/>
            </w: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видов имущества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Default="002A065E" w:rsidP="00806F0B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3FB5" w:rsidRPr="00BB3BC0" w:rsidRDefault="002A065E" w:rsidP="00806F0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 необходимости </w:t>
            </w:r>
            <w:proofErr w:type="spellStart"/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всоответствии</w:t>
            </w:r>
            <w:proofErr w:type="spellEnd"/>
            <w:r w:rsidRPr="00BB3B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Решением о проведении инвентаризации (ф. 0510439)</w:t>
            </w:r>
          </w:p>
        </w:tc>
      </w:tr>
    </w:tbl>
    <w:p w:rsidR="000A3FB5" w:rsidRPr="001F01D7" w:rsidRDefault="000A3FB5" w:rsidP="00806F0B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64CB" w:rsidRDefault="003A64C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64CB" w:rsidRDefault="003A64CB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A3FB5" w:rsidRPr="00BE2E54" w:rsidRDefault="002A065E" w:rsidP="00806F0B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Приложение 2</w:t>
      </w:r>
    </w:p>
    <w:p w:rsidR="000A3FB5" w:rsidRPr="00BE2E54" w:rsidRDefault="002A065E" w:rsidP="00806F0B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к приказу от 15.06.2024 № 56</w:t>
      </w:r>
    </w:p>
    <w:p w:rsidR="000A3FB5" w:rsidRPr="00BE2E54" w:rsidRDefault="000A3FB5" w:rsidP="00806F0B">
      <w:pPr>
        <w:contextualSpacing/>
        <w:jc w:val="right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</w:p>
    <w:p w:rsidR="000A3FB5" w:rsidRPr="00BE2E54" w:rsidRDefault="002A065E" w:rsidP="00806F0B">
      <w:pPr>
        <w:contextualSpacing/>
        <w:jc w:val="center"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Изменения к учетной политике для целей бухгалтерского учета,</w:t>
      </w:r>
      <w:r w:rsidRPr="00BE2E54">
        <w:rPr>
          <w:color w:val="FFFFFF" w:themeColor="background1"/>
          <w:lang w:val="ru-RU"/>
        </w:rPr>
        <w:br/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утвержденной приказом руководителя от 28.12.2018 № 156</w:t>
      </w:r>
    </w:p>
    <w:p w:rsidR="000A3FB5" w:rsidRPr="00BE2E54" w:rsidRDefault="002A065E" w:rsidP="00806F0B">
      <w:pPr>
        <w:contextualSpacing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 xml:space="preserve">В разделе </w:t>
      </w:r>
      <w:r w:rsidRPr="00BE2E54">
        <w:rPr>
          <w:rFonts w:hAnsi="Times New Roman" w:cs="Times New Roman"/>
          <w:color w:val="FFFFFF" w:themeColor="background1"/>
          <w:sz w:val="24"/>
          <w:szCs w:val="24"/>
        </w:rPr>
        <w:t>VI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 xml:space="preserve"> «Инвентаризация имущества и обязательств» пункт 1 изложить в следующей редакции:</w:t>
      </w:r>
    </w:p>
    <w:p w:rsidR="000A3FB5" w:rsidRPr="00BE2E54" w:rsidRDefault="002A065E" w:rsidP="00806F0B">
      <w:pPr>
        <w:contextualSpacing/>
        <w:rPr>
          <w:rFonts w:hAnsi="Times New Roman" w:cs="Times New Roman"/>
          <w:color w:val="FFFFFF" w:themeColor="background1"/>
          <w:sz w:val="24"/>
          <w:szCs w:val="24"/>
          <w:lang w:val="ru-RU"/>
        </w:rPr>
      </w:pP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«1. Положение о порядке проведения инвентаризации имущества и обязательств учреждения</w:t>
      </w:r>
      <w:r w:rsidRPr="00BE2E54">
        <w:rPr>
          <w:rFonts w:hAnsi="Times New Roman" w:cs="Times New Roman"/>
          <w:color w:val="FFFFFF" w:themeColor="background1"/>
          <w:sz w:val="24"/>
          <w:szCs w:val="24"/>
        </w:rPr>
        <w:t> </w:t>
      </w:r>
      <w:r w:rsidRPr="00BE2E54">
        <w:rPr>
          <w:rFonts w:hAnsi="Times New Roman" w:cs="Times New Roman"/>
          <w:color w:val="FFFFFF" w:themeColor="background1"/>
          <w:sz w:val="24"/>
          <w:szCs w:val="24"/>
          <w:lang w:val="ru-RU"/>
        </w:rPr>
        <w:t>утверждено приказом от 15.06.2024 № 56».</w:t>
      </w:r>
    </w:p>
    <w:p w:rsidR="000A3FB5" w:rsidRPr="00BB3BC0" w:rsidRDefault="000A3FB5" w:rsidP="00806F0B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A3FB5" w:rsidRPr="00BB3BC0" w:rsidSect="00806F0B">
      <w:pgSz w:w="11907" w:h="16839"/>
      <w:pgMar w:top="851" w:right="708" w:bottom="14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2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35DF8"/>
    <w:multiLevelType w:val="hybridMultilevel"/>
    <w:tmpl w:val="481EF8B2"/>
    <w:lvl w:ilvl="0" w:tplc="8E608F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7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47382"/>
    <w:multiLevelType w:val="multilevel"/>
    <w:tmpl w:val="421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72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821A3"/>
    <w:rsid w:val="000A3FB5"/>
    <w:rsid w:val="00111C1F"/>
    <w:rsid w:val="00173755"/>
    <w:rsid w:val="001F01D7"/>
    <w:rsid w:val="00206B8F"/>
    <w:rsid w:val="00213FDE"/>
    <w:rsid w:val="00265EA1"/>
    <w:rsid w:val="002668C7"/>
    <w:rsid w:val="002A065E"/>
    <w:rsid w:val="002D33B1"/>
    <w:rsid w:val="002D3591"/>
    <w:rsid w:val="003061AF"/>
    <w:rsid w:val="0031765E"/>
    <w:rsid w:val="003514A0"/>
    <w:rsid w:val="003A64CB"/>
    <w:rsid w:val="004B076C"/>
    <w:rsid w:val="004F7E17"/>
    <w:rsid w:val="00513556"/>
    <w:rsid w:val="005228C6"/>
    <w:rsid w:val="0054074D"/>
    <w:rsid w:val="0054761F"/>
    <w:rsid w:val="005A05CE"/>
    <w:rsid w:val="005C183A"/>
    <w:rsid w:val="006152EB"/>
    <w:rsid w:val="00637129"/>
    <w:rsid w:val="00642326"/>
    <w:rsid w:val="00653AF6"/>
    <w:rsid w:val="006616C5"/>
    <w:rsid w:val="006A1F36"/>
    <w:rsid w:val="006E480C"/>
    <w:rsid w:val="006E6A51"/>
    <w:rsid w:val="006F437A"/>
    <w:rsid w:val="007E0610"/>
    <w:rsid w:val="00806F0B"/>
    <w:rsid w:val="00897BC3"/>
    <w:rsid w:val="008E2857"/>
    <w:rsid w:val="00971C21"/>
    <w:rsid w:val="00996265"/>
    <w:rsid w:val="009A33B6"/>
    <w:rsid w:val="00A37263"/>
    <w:rsid w:val="00A902AE"/>
    <w:rsid w:val="00AF13DE"/>
    <w:rsid w:val="00AF6CAA"/>
    <w:rsid w:val="00B73A5A"/>
    <w:rsid w:val="00B87CCC"/>
    <w:rsid w:val="00BB3BC0"/>
    <w:rsid w:val="00BE2E54"/>
    <w:rsid w:val="00BF0EBA"/>
    <w:rsid w:val="00C659F7"/>
    <w:rsid w:val="00C77C61"/>
    <w:rsid w:val="00C937FE"/>
    <w:rsid w:val="00D64095"/>
    <w:rsid w:val="00DB59E6"/>
    <w:rsid w:val="00E34492"/>
    <w:rsid w:val="00E438A1"/>
    <w:rsid w:val="00EC502C"/>
    <w:rsid w:val="00EE7009"/>
    <w:rsid w:val="00F01E19"/>
    <w:rsid w:val="00F3668A"/>
    <w:rsid w:val="00F5284C"/>
    <w:rsid w:val="00FC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821A3"/>
    <w:pPr>
      <w:ind w:left="720"/>
      <w:contextualSpacing/>
    </w:pPr>
  </w:style>
  <w:style w:type="paragraph" w:customStyle="1" w:styleId="copyright-info">
    <w:name w:val="copyright-info"/>
    <w:basedOn w:val="a"/>
    <w:rsid w:val="006423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42326"/>
    <w:rPr>
      <w:color w:val="0000FF"/>
      <w:u w:val="single"/>
    </w:rPr>
  </w:style>
  <w:style w:type="character" w:customStyle="1" w:styleId="dochighlightcontainerleo6d">
    <w:name w:val="dochighlight_container__leo6d"/>
    <w:basedOn w:val="a0"/>
    <w:rsid w:val="00642326"/>
  </w:style>
  <w:style w:type="character" w:customStyle="1" w:styleId="docinlinefill7w1pl">
    <w:name w:val="docinline_fill__7w1pl"/>
    <w:basedOn w:val="a0"/>
    <w:rsid w:val="00642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11</Pages>
  <Words>4550</Words>
  <Characters>25935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dc:description>Подготовлено экспертами Актион-МЦФЭР</dc:description>
  <cp:lastModifiedBy>Admin</cp:lastModifiedBy>
  <cp:revision>26</cp:revision>
  <cp:lastPrinted>2024-09-27T02:53:00Z</cp:lastPrinted>
  <dcterms:created xsi:type="dcterms:W3CDTF">2024-06-28T07:30:00Z</dcterms:created>
  <dcterms:modified xsi:type="dcterms:W3CDTF">2024-09-27T03:09:00Z</dcterms:modified>
</cp:coreProperties>
</file>