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31 марта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92c2f"/>
        </w:rPr>
      </w:pPr>
      <w:r>
        <w:rPr>
          <w:rFonts w:ascii="Arial" w:hAnsi="Arial" w:cs="Arial"/>
          <w:b/>
          <w:color w:val="292c2f"/>
        </w:rPr>
      </w:r>
      <w:r>
        <w:rPr>
          <w:rFonts w:ascii="Arial" w:hAnsi="Arial" w:cs="Arial"/>
          <w:b/>
          <w:color w:val="292c2f"/>
        </w:rPr>
      </w:r>
      <w:r>
        <w:rPr>
          <w:rFonts w:ascii="Arial" w:hAnsi="Arial" w:cs="Arial"/>
          <w:b/>
          <w:color w:val="292c2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jc w:val="both"/>
        <w:spacing w:after="0" w:line="276" w:lineRule="auto"/>
        <w:rPr>
          <w:rFonts w:ascii="Liberation Sans" w:hAnsi="Liberation Sans" w:cs="Liberation Sans"/>
          <w:b/>
          <w:bCs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</w:rPr>
        <w:t xml:space="preserve">Экзамен для арбитражных управляющих состоится </w:t>
      </w:r>
      <w:r>
        <w:rPr>
          <w:rFonts w:ascii="Liberation Sans" w:hAnsi="Liberation Sans" w:eastAsia="Liberation Sans" w:cs="Liberation Sans"/>
          <w:b/>
          <w:bCs/>
          <w:sz w:val="24"/>
          <w:szCs w:val="24"/>
        </w:rPr>
        <w:t xml:space="preserve">11 апреля 2025 года</w:t>
      </w:r>
      <w:r>
        <w:rPr>
          <w:rFonts w:ascii="Liberation Sans" w:hAnsi="Liberation Sans" w:eastAsia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</w:rPr>
      </w:pPr>
      <w:r/>
      <w:bookmarkStart w:id="0" w:name="_GoBack"/>
      <w:r/>
      <w:bookmarkEnd w:id="0"/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Управление Росреестра по Иркутской области информирует, что в соответствии с Правилами проведения и сдачи теоретического экзамена по единой программе подготовки арбитражных управляющих,  11 апреля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202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5 года состоится теоретический экзамен по единой программе подготовки арбитражных управляющих для лиц, прошедших обучение в Иркутском институте (филиале) Федерального государственного бюджетного образовательного учреждения высшего образования «Всероссийски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й государственный университет юстиции (РПА Минюста России)». 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 результатам теоретического экзамена, лицам, успешно его сдавшим, будут выданы Свидетельства о сдаче теоретического экзамена по единой программе подготовки арбитражных управляющих.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color w:val="292c2f"/>
        </w:rPr>
      </w:pPr>
      <w:r>
        <w:rPr>
          <w:rFonts w:ascii="Liberation Sans" w:hAnsi="Liberation Sans" w:eastAsia="Liberation Sans" w:cs="Liberation Sans"/>
          <w:color w:val="292c2f"/>
        </w:rPr>
      </w:r>
      <w:r>
        <w:rPr>
          <w:rFonts w:ascii="Liberation Sans" w:hAnsi="Liberation Sans" w:cs="Liberation Sans"/>
          <w:color w:val="292c2f"/>
        </w:rPr>
      </w:r>
      <w:r>
        <w:rPr>
          <w:rFonts w:ascii="Liberation Sans" w:hAnsi="Liberation Sans" w:cs="Liberation Sans"/>
          <w:color w:val="292c2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Cs/>
          <w:i/>
          <w:sz w:val="24"/>
          <w:szCs w:val="24"/>
          <w:highlight w:val="none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iCs/>
          <w:sz w:val="24"/>
          <w:szCs w:val="24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iCs/>
          <w:sz w:val="24"/>
          <w:szCs w:val="24"/>
        </w:rPr>
        <w:t xml:space="preserve">Росреестра</w:t>
      </w:r>
      <w:r>
        <w:rPr>
          <w:rFonts w:ascii="Liberation Sans" w:hAnsi="Liberation Sans" w:eastAsia="Liberation Sans" w:cs="Liberation Sans"/>
          <w:i/>
          <w:iCs/>
          <w:sz w:val="24"/>
          <w:szCs w:val="24"/>
        </w:rPr>
        <w:t xml:space="preserve"> по Иркутской области</w:t>
      </w:r>
      <w:r>
        <w:rPr>
          <w:rFonts w:ascii="Liberation Sans" w:hAnsi="Liberation Sans" w:cs="Liberation Sans"/>
          <w:bCs/>
          <w:i/>
          <w:sz w:val="24"/>
          <w:szCs w:val="24"/>
          <w:highlight w:val="none"/>
          <w:shd w:val="clear" w:color="auto" w:fill="ffffff"/>
        </w:rPr>
      </w:r>
      <w:r>
        <w:rPr>
          <w:rFonts w:ascii="Liberation Sans" w:hAnsi="Liberation Sans" w:cs="Liberation Sans"/>
          <w:bCs/>
          <w:i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В 2024 году в Иркутской области состоялось 5 теоретических экзаменов по единой программе подготовки арбитражных управляющих.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Все претенденты прошли обязательный курс обучения на базе</w:t>
      </w:r>
      <w:r>
        <w:rPr>
          <w:rFonts w:ascii="Arial" w:hAnsi="Arial" w:cs="Arial"/>
        </w:rPr>
        <w:t xml:space="preserve"> Иркутских ВУЗов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Из 37 кандидатов, допущенных к экзаменам, 31 экзаменуемый успешно его сдал, 4 кандидата не сдали, двое не явились.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После вручения свидетельств о сдаче теоретического экзамена, прохождения стажировки и вступления в члены СРО арбитражных управляющих, лица, сдавшие экзамен, получат официальный статус арбитражных управляющих.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i/>
          <w:iCs/>
          <w:highlight w:val="none"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sectPr>
      <w:footnotePr/>
      <w:endnotePr/>
      <w:type w:val="nextPage"/>
      <w:pgSz w:w="11906" w:h="16838" w:orient="portrait"/>
      <w:pgMar w:top="851" w:right="849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58EE9-64F9-48EF-8BB2-9425472E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7</cp:revision>
  <dcterms:created xsi:type="dcterms:W3CDTF">2024-04-08T00:24:00Z</dcterms:created>
  <dcterms:modified xsi:type="dcterms:W3CDTF">2025-03-31T01:16:34Z</dcterms:modified>
</cp:coreProperties>
</file>