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6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421"/>
      </w:tblGrid>
      <w:tr w:rsidR="002451D2">
        <w:trPr>
          <w:trHeight w:val="994"/>
        </w:trPr>
        <w:tc>
          <w:tcPr>
            <w:tcW w:w="4506" w:type="dxa"/>
          </w:tcPr>
          <w:p w:rsidR="002451D2" w:rsidRDefault="002451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0;margin-top:0;width:50pt;height:50pt;z-index:251657728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2451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pict>
                <v:shape id="_x0000_i0" o:spid="_x0000_i1025" type="#_x0000_t75" style="width:221.25pt;height:93.75pt;mso-wrap-distance-left:0;mso-wrap-distance-top:0;mso-wrap-distance-right:0;mso-wrap-distance-bottom:0">
                  <v:imagedata r:id="rId8" o:title=""/>
                  <v:path textboxrect="0,0,0,0"/>
                </v:shape>
              </w:pict>
            </w:r>
          </w:p>
        </w:tc>
        <w:tc>
          <w:tcPr>
            <w:tcW w:w="5559" w:type="dxa"/>
          </w:tcPr>
          <w:p w:rsidR="002451D2" w:rsidRDefault="002451D2">
            <w:pPr>
              <w:rPr>
                <w:rFonts w:cs="Times New Roman"/>
                <w:b/>
                <w:sz w:val="24"/>
                <w:szCs w:val="24"/>
              </w:rPr>
            </w:pPr>
          </w:p>
          <w:p w:rsidR="002451D2" w:rsidRDefault="002451D2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2451D2" w:rsidRDefault="006B2812">
      <w:pPr>
        <w:tabs>
          <w:tab w:val="left" w:pos="567"/>
        </w:tabs>
        <w:spacing w:line="240" w:lineRule="auto"/>
        <w:jc w:val="right"/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eastAsia="PT Astra Sans" w:hAnsi="PT Astra Sans" w:cs="PT Astra Sans"/>
          <w:color w:val="202122"/>
          <w:sz w:val="26"/>
          <w:szCs w:val="26"/>
          <w:shd w:val="clear" w:color="auto" w:fill="FFFFFF"/>
        </w:rPr>
        <w:t>3</w:t>
      </w:r>
      <w:r w:rsidR="0005000D">
        <w:rPr>
          <w:rFonts w:ascii="PT Astra Sans" w:eastAsia="PT Astra Sans" w:hAnsi="PT Astra Sans" w:cs="PT Astra Sans"/>
          <w:color w:val="202122"/>
          <w:sz w:val="26"/>
          <w:szCs w:val="26"/>
          <w:shd w:val="clear" w:color="auto" w:fill="FFFFFF"/>
        </w:rPr>
        <w:t xml:space="preserve"> марта 2025 года</w:t>
      </w:r>
    </w:p>
    <w:p w:rsidR="002451D2" w:rsidRDefault="002451D2">
      <w:pPr>
        <w:rPr>
          <w:rFonts w:ascii="PT Astra Sans" w:hAnsi="PT Astra Sans" w:cs="PT Astra Sans"/>
        </w:rPr>
      </w:pPr>
    </w:p>
    <w:p w:rsidR="002451D2" w:rsidRDefault="0005000D">
      <w:pPr>
        <w:jc w:val="both"/>
        <w:rPr>
          <w:rFonts w:ascii="PT Astra Serif" w:hAnsi="PT Astra Serif" w:cs="PT Astra Serif"/>
          <w:b/>
          <w:bCs/>
          <w:sz w:val="24"/>
          <w:szCs w:val="24"/>
        </w:rPr>
      </w:pPr>
      <w:r>
        <w:rPr>
          <w:rFonts w:ascii="PT Astra Serif" w:hAnsi="PT Astra Serif" w:cs="PT Astra Serif"/>
          <w:b/>
          <w:bCs/>
          <w:sz w:val="24"/>
          <w:szCs w:val="24"/>
        </w:rPr>
        <w:t>О привлечении к ответственности кадастровых инженеров Иркутской области</w:t>
      </w:r>
    </w:p>
    <w:p w:rsidR="002451D2" w:rsidRDefault="002451D2">
      <w:pPr>
        <w:jc w:val="both"/>
        <w:rPr>
          <w:rFonts w:ascii="PT Astra Serif" w:hAnsi="PT Astra Serif" w:cs="PT Astra Serif"/>
          <w:sz w:val="24"/>
          <w:szCs w:val="24"/>
        </w:rPr>
      </w:pPr>
    </w:p>
    <w:p w:rsidR="002451D2" w:rsidRDefault="0005000D">
      <w:pPr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Постановка на государственный кадастровый учет объекта недвижимости, без которой невозможно оформить право на недвижимость, сегодня </w:t>
      </w:r>
      <w:proofErr w:type="spellStart"/>
      <w:proofErr w:type="gramStart"/>
      <w:r>
        <w:rPr>
          <w:rFonts w:ascii="PT Astra Serif" w:hAnsi="PT Astra Serif" w:cs="PT Astra Serif"/>
          <w:sz w:val="24"/>
          <w:szCs w:val="24"/>
        </w:rPr>
        <w:t>во-многом</w:t>
      </w:r>
      <w:proofErr w:type="spellEnd"/>
      <w:proofErr w:type="gramEnd"/>
      <w:r>
        <w:rPr>
          <w:rFonts w:ascii="PT Astra Serif" w:hAnsi="PT Astra Serif" w:cs="PT Astra Serif"/>
          <w:sz w:val="24"/>
          <w:szCs w:val="24"/>
        </w:rPr>
        <w:t xml:space="preserve"> зависит от качества работы кадастровых инженеров.</w:t>
      </w:r>
    </w:p>
    <w:p w:rsidR="002451D2" w:rsidRDefault="0005000D">
      <w:pPr>
        <w:jc w:val="both"/>
      </w:pPr>
      <w:r>
        <w:rPr>
          <w:rFonts w:ascii="PT Astra Serif" w:hAnsi="PT Astra Serif" w:cs="PT Astra Serif"/>
          <w:sz w:val="24"/>
          <w:szCs w:val="24"/>
        </w:rPr>
        <w:t>Кадастровый инженер выполняет работы по полному и точному описан</w:t>
      </w:r>
      <w:r>
        <w:rPr>
          <w:rFonts w:ascii="PT Astra Serif" w:hAnsi="PT Astra Serif" w:cs="PT Astra Serif"/>
          <w:sz w:val="24"/>
          <w:szCs w:val="24"/>
        </w:rPr>
        <w:t xml:space="preserve">ию объекта недвижимости и готовит соответствующие документы – межевой план и технический план. </w:t>
      </w:r>
    </w:p>
    <w:p w:rsidR="002451D2" w:rsidRDefault="0005000D">
      <w:pPr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Если при подготовке таких документов допущены ошибки, то при постановке на кадастровый учет может быть принято отрицательное решение, что негативно скажется на </w:t>
      </w:r>
      <w:r>
        <w:rPr>
          <w:rFonts w:ascii="PT Astra Serif" w:hAnsi="PT Astra Serif" w:cs="PT Astra Serif"/>
          <w:sz w:val="24"/>
          <w:szCs w:val="24"/>
        </w:rPr>
        <w:t xml:space="preserve">интересах жителей Иркутской области - потребителей услуг </w:t>
      </w:r>
      <w:proofErr w:type="spellStart"/>
      <w:r>
        <w:rPr>
          <w:rFonts w:ascii="PT Astra Serif" w:hAnsi="PT Astra Serif" w:cs="PT Astra Serif"/>
          <w:sz w:val="24"/>
          <w:szCs w:val="24"/>
        </w:rPr>
        <w:t>Росреестра</w:t>
      </w:r>
      <w:proofErr w:type="spellEnd"/>
      <w:r>
        <w:rPr>
          <w:rFonts w:ascii="PT Astra Serif" w:hAnsi="PT Astra Serif" w:cs="PT Astra Serif"/>
          <w:sz w:val="24"/>
          <w:szCs w:val="24"/>
        </w:rPr>
        <w:t xml:space="preserve">. </w:t>
      </w:r>
    </w:p>
    <w:p w:rsidR="002451D2" w:rsidRDefault="0005000D">
      <w:pPr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Как поясняет начальник отдела регистрации недвижимости № 4 Управления </w:t>
      </w:r>
      <w:proofErr w:type="spellStart"/>
      <w:r>
        <w:rPr>
          <w:rFonts w:ascii="PT Astra Serif" w:hAnsi="PT Astra Serif" w:cs="PT Astra Serif"/>
          <w:sz w:val="24"/>
          <w:szCs w:val="24"/>
        </w:rPr>
        <w:t>Росреестра</w:t>
      </w:r>
      <w:proofErr w:type="spellEnd"/>
      <w:r>
        <w:rPr>
          <w:rFonts w:ascii="PT Astra Serif" w:hAnsi="PT Astra Serif" w:cs="PT Astra Serif"/>
          <w:sz w:val="24"/>
          <w:szCs w:val="24"/>
        </w:rPr>
        <w:t xml:space="preserve"> по Иркутской области Юлия Валерьевна </w:t>
      </w:r>
      <w:proofErr w:type="spellStart"/>
      <w:r>
        <w:rPr>
          <w:rFonts w:ascii="PT Astra Serif" w:hAnsi="PT Astra Serif" w:cs="PT Astra Serif"/>
          <w:sz w:val="24"/>
          <w:szCs w:val="24"/>
        </w:rPr>
        <w:t>Яхненко</w:t>
      </w:r>
      <w:proofErr w:type="spellEnd"/>
      <w:r>
        <w:rPr>
          <w:rFonts w:ascii="PT Astra Serif" w:hAnsi="PT Astra Serif" w:cs="PT Astra Serif"/>
          <w:sz w:val="24"/>
          <w:szCs w:val="24"/>
        </w:rPr>
        <w:t>, именно поэтому Управление постоянно контролирует качество р</w:t>
      </w:r>
      <w:r>
        <w:rPr>
          <w:rFonts w:ascii="PT Astra Serif" w:hAnsi="PT Astra Serif" w:cs="PT Astra Serif"/>
          <w:sz w:val="24"/>
          <w:szCs w:val="24"/>
        </w:rPr>
        <w:t>аботы каждого кадастрового инженера Иркутской области и составляет их рейтинг. Кстати, этот рейтинг можно учитывать при выборе инженера.</w:t>
      </w:r>
    </w:p>
    <w:p w:rsidR="002451D2" w:rsidRDefault="0005000D">
      <w:pPr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В случае серьезных недостатков в работе кадастрового инженера материалы направляются в </w:t>
      </w:r>
      <w:proofErr w:type="spellStart"/>
      <w:r>
        <w:rPr>
          <w:rFonts w:ascii="PT Astra Serif" w:hAnsi="PT Astra Serif" w:cs="PT Astra Serif"/>
          <w:sz w:val="24"/>
          <w:szCs w:val="24"/>
        </w:rPr>
        <w:t>саморегулируемую</w:t>
      </w:r>
      <w:proofErr w:type="spellEnd"/>
      <w:r>
        <w:rPr>
          <w:rFonts w:ascii="PT Astra Serif" w:hAnsi="PT Astra Serif" w:cs="PT Astra Serif"/>
          <w:sz w:val="24"/>
          <w:szCs w:val="24"/>
        </w:rPr>
        <w:t xml:space="preserve"> организацию, чл</w:t>
      </w:r>
      <w:r>
        <w:rPr>
          <w:rFonts w:ascii="PT Astra Serif" w:hAnsi="PT Astra Serif" w:cs="PT Astra Serif"/>
          <w:sz w:val="24"/>
          <w:szCs w:val="24"/>
        </w:rPr>
        <w:t xml:space="preserve">еном которой он является, для принятия мер дисциплинарной ответственности. </w:t>
      </w:r>
    </w:p>
    <w:p w:rsidR="002451D2" w:rsidRDefault="0005000D">
      <w:pPr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В частности, в 2024 году к дисциплинарной ответственности были привлечены 34 </w:t>
      </w:r>
      <w:proofErr w:type="gramStart"/>
      <w:r>
        <w:rPr>
          <w:rFonts w:ascii="PT Astra Serif" w:hAnsi="PT Astra Serif" w:cs="PT Astra Serif"/>
          <w:sz w:val="24"/>
          <w:szCs w:val="24"/>
        </w:rPr>
        <w:t>кадастровых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инженера.</w:t>
      </w:r>
    </w:p>
    <w:p w:rsidR="002451D2" w:rsidRDefault="0005000D">
      <w:pPr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Кроме того, в 2025 году уже 5 кадастровых инженеров привлечены к дисциплинарной о</w:t>
      </w:r>
      <w:r>
        <w:rPr>
          <w:rFonts w:ascii="PT Astra Serif" w:hAnsi="PT Astra Serif" w:cs="PT Astra Serif"/>
          <w:sz w:val="24"/>
          <w:szCs w:val="24"/>
        </w:rPr>
        <w:t>тветственности.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Основанием явились такие ошибки, как отсутствие согласования границ участка с соседями, некорректное определение границ </w:t>
      </w:r>
      <w:proofErr w:type="gramStart"/>
      <w:r>
        <w:rPr>
          <w:rFonts w:ascii="PT Astra Serif" w:hAnsi="PT Astra Serif" w:cs="PT Astra Serif"/>
          <w:sz w:val="24"/>
          <w:szCs w:val="24"/>
        </w:rPr>
        <w:t>участка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в результате чего возникают пересечения с границами других участков, попытка объединения двух участков, имеющих </w:t>
      </w:r>
      <w:r>
        <w:rPr>
          <w:rFonts w:ascii="PT Astra Serif" w:hAnsi="PT Astra Serif" w:cs="PT Astra Serif"/>
          <w:sz w:val="24"/>
          <w:szCs w:val="24"/>
        </w:rPr>
        <w:t>разные виды разрешенного использования.</w:t>
      </w:r>
    </w:p>
    <w:p w:rsidR="002451D2" w:rsidRDefault="0005000D">
      <w:pPr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Для справки: </w:t>
      </w:r>
      <w:proofErr w:type="gramStart"/>
      <w:r>
        <w:rPr>
          <w:rFonts w:ascii="PT Astra Serif" w:hAnsi="PT Astra Serif" w:cs="PT Astra Serif"/>
          <w:sz w:val="24"/>
          <w:szCs w:val="24"/>
        </w:rPr>
        <w:t xml:space="preserve">Рейтинг кадастровых инженеров можно найти на сайте </w:t>
      </w:r>
      <w:proofErr w:type="spellStart"/>
      <w:r>
        <w:rPr>
          <w:rFonts w:ascii="PT Astra Serif" w:hAnsi="PT Astra Serif" w:cs="PT Astra Serif"/>
          <w:sz w:val="24"/>
          <w:szCs w:val="24"/>
        </w:rPr>
        <w:t>Росреестра</w:t>
      </w:r>
      <w:proofErr w:type="spellEnd"/>
      <w:r>
        <w:rPr>
          <w:rFonts w:ascii="PT Astra Serif" w:hAnsi="PT Astra Serif" w:cs="PT Astra Serif"/>
          <w:sz w:val="24"/>
          <w:szCs w:val="24"/>
        </w:rPr>
        <w:t xml:space="preserve"> по адресу: https://rosreestr.gov.ru/. На сайте нужно открыть вкладку Открытая служба/Статистика и аналитика/Рейтинг кадастровых инженеров Ирк</w:t>
      </w:r>
      <w:r>
        <w:rPr>
          <w:rFonts w:ascii="PT Astra Serif" w:hAnsi="PT Astra Serif" w:cs="PT Astra Serif"/>
          <w:sz w:val="24"/>
          <w:szCs w:val="24"/>
        </w:rPr>
        <w:t>утской области).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Обратите внимание: в верхней части экрана предварительно нужно выбрать регион «Иркутская область».</w:t>
      </w:r>
    </w:p>
    <w:p w:rsidR="002451D2" w:rsidRDefault="002451D2">
      <w:pPr>
        <w:jc w:val="both"/>
        <w:rPr>
          <w:rFonts w:ascii="PT Astra Serif" w:hAnsi="PT Astra Serif" w:cs="PT Astra Serif"/>
          <w:sz w:val="24"/>
          <w:szCs w:val="24"/>
        </w:rPr>
      </w:pPr>
    </w:p>
    <w:p w:rsidR="002451D2" w:rsidRDefault="0005000D">
      <w:pPr>
        <w:tabs>
          <w:tab w:val="left" w:pos="567"/>
        </w:tabs>
        <w:spacing w:line="276" w:lineRule="auto"/>
        <w:jc w:val="both"/>
        <w:rPr>
          <w:rFonts w:ascii="PT Astra Sans" w:eastAsia="PT Astra Sans" w:hAnsi="PT Astra Sans" w:cs="PT Astra Sans"/>
          <w:bCs/>
          <w:i/>
        </w:rPr>
      </w:pPr>
      <w:r>
        <w:rPr>
          <w:rFonts w:ascii="PT Astra Sans" w:eastAsia="PT Astra Sans" w:hAnsi="PT Astra Sans" w:cs="PT Astra Sans"/>
          <w:i/>
          <w:iCs/>
        </w:rPr>
        <w:t xml:space="preserve">Пресс-служба Управления </w:t>
      </w:r>
      <w:proofErr w:type="spellStart"/>
      <w:r>
        <w:rPr>
          <w:rFonts w:ascii="PT Astra Sans" w:eastAsia="PT Astra Sans" w:hAnsi="PT Astra Sans" w:cs="PT Astra Sans"/>
          <w:i/>
          <w:iCs/>
        </w:rPr>
        <w:t>Росреестра</w:t>
      </w:r>
      <w:proofErr w:type="spellEnd"/>
      <w:r>
        <w:rPr>
          <w:rFonts w:ascii="PT Astra Sans" w:eastAsia="PT Astra Sans" w:hAnsi="PT Astra Sans" w:cs="PT Astra Sans"/>
          <w:i/>
          <w:iCs/>
        </w:rPr>
        <w:t xml:space="preserve"> по Иркутской области</w:t>
      </w:r>
    </w:p>
    <w:sectPr w:rsidR="002451D2" w:rsidSect="002451D2">
      <w:pgSz w:w="11906" w:h="16838"/>
      <w:pgMar w:top="851" w:right="84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00D" w:rsidRDefault="0005000D">
      <w:pPr>
        <w:spacing w:after="0" w:line="240" w:lineRule="auto"/>
      </w:pPr>
      <w:r>
        <w:separator/>
      </w:r>
    </w:p>
  </w:endnote>
  <w:endnote w:type="continuationSeparator" w:id="0">
    <w:p w:rsidR="0005000D" w:rsidRDefault="00050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ter V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ans">
    <w:altName w:val="Trebuchet MS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00D" w:rsidRDefault="0005000D">
      <w:pPr>
        <w:spacing w:after="0" w:line="240" w:lineRule="auto"/>
      </w:pPr>
      <w:r>
        <w:separator/>
      </w:r>
    </w:p>
  </w:footnote>
  <w:footnote w:type="continuationSeparator" w:id="0">
    <w:p w:rsidR="0005000D" w:rsidRDefault="00050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D3EBD"/>
    <w:multiLevelType w:val="hybridMultilevel"/>
    <w:tmpl w:val="DBE6A2C0"/>
    <w:lvl w:ilvl="0" w:tplc="31C0E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B035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2C5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161B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A4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040F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87B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98AD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744F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1D2"/>
    <w:rsid w:val="0005000D"/>
    <w:rsid w:val="002451D2"/>
    <w:rsid w:val="006B2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451D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2451D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451D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451D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451D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451D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451D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451D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451D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451D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451D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451D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451D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451D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451D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451D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451D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451D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451D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2451D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451D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451D2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451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451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451D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451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451D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451D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2451D2"/>
  </w:style>
  <w:style w:type="paragraph" w:customStyle="1" w:styleId="Footer">
    <w:name w:val="Footer"/>
    <w:basedOn w:val="a"/>
    <w:link w:val="CaptionChar"/>
    <w:uiPriority w:val="99"/>
    <w:unhideWhenUsed/>
    <w:rsid w:val="002451D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2451D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451D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451D2"/>
  </w:style>
  <w:style w:type="table" w:customStyle="1" w:styleId="TableGridLight">
    <w:name w:val="Table Grid Light"/>
    <w:basedOn w:val="a1"/>
    <w:uiPriority w:val="59"/>
    <w:rsid w:val="002451D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451D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451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451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451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2451D2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2451D2"/>
    <w:rPr>
      <w:sz w:val="18"/>
    </w:rPr>
  </w:style>
  <w:style w:type="character" w:styleId="ac">
    <w:name w:val="footnote reference"/>
    <w:basedOn w:val="a0"/>
    <w:uiPriority w:val="99"/>
    <w:unhideWhenUsed/>
    <w:rsid w:val="002451D2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2451D2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2451D2"/>
    <w:rPr>
      <w:sz w:val="20"/>
    </w:rPr>
  </w:style>
  <w:style w:type="character" w:styleId="af">
    <w:name w:val="endnote reference"/>
    <w:basedOn w:val="a0"/>
    <w:uiPriority w:val="99"/>
    <w:semiHidden/>
    <w:unhideWhenUsed/>
    <w:rsid w:val="002451D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451D2"/>
    <w:pPr>
      <w:spacing w:after="57"/>
    </w:pPr>
  </w:style>
  <w:style w:type="paragraph" w:styleId="21">
    <w:name w:val="toc 2"/>
    <w:basedOn w:val="a"/>
    <w:next w:val="a"/>
    <w:uiPriority w:val="39"/>
    <w:unhideWhenUsed/>
    <w:rsid w:val="002451D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451D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451D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451D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451D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451D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451D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451D2"/>
    <w:pPr>
      <w:spacing w:after="57"/>
      <w:ind w:left="2268"/>
    </w:pPr>
  </w:style>
  <w:style w:type="paragraph" w:styleId="af0">
    <w:name w:val="TOC Heading"/>
    <w:uiPriority w:val="39"/>
    <w:unhideWhenUsed/>
    <w:rsid w:val="002451D2"/>
  </w:style>
  <w:style w:type="paragraph" w:styleId="af1">
    <w:name w:val="table of figures"/>
    <w:basedOn w:val="a"/>
    <w:next w:val="a"/>
    <w:uiPriority w:val="99"/>
    <w:unhideWhenUsed/>
    <w:rsid w:val="002451D2"/>
    <w:pPr>
      <w:spacing w:after="0"/>
    </w:pPr>
  </w:style>
  <w:style w:type="paragraph" w:styleId="af2">
    <w:name w:val="Balloon Text"/>
    <w:basedOn w:val="a"/>
    <w:link w:val="af3"/>
    <w:uiPriority w:val="99"/>
    <w:semiHidden/>
    <w:unhideWhenUsed/>
    <w:rsid w:val="00245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2451D2"/>
    <w:rPr>
      <w:rFonts w:ascii="Segoe UI" w:hAnsi="Segoe UI" w:cs="Segoe UI"/>
      <w:sz w:val="18"/>
      <w:szCs w:val="18"/>
    </w:rPr>
  </w:style>
  <w:style w:type="character" w:styleId="af4">
    <w:name w:val="Hyperlink"/>
    <w:basedOn w:val="a0"/>
    <w:uiPriority w:val="99"/>
    <w:unhideWhenUsed/>
    <w:rsid w:val="002451D2"/>
    <w:rPr>
      <w:color w:val="0563C1" w:themeColor="hyperlink"/>
      <w:u w:val="single"/>
    </w:rPr>
  </w:style>
  <w:style w:type="paragraph" w:styleId="af5">
    <w:name w:val="List Paragraph"/>
    <w:basedOn w:val="a"/>
    <w:uiPriority w:val="34"/>
    <w:qFormat/>
    <w:rsid w:val="002451D2"/>
    <w:pPr>
      <w:ind w:left="720"/>
      <w:contextualSpacing/>
    </w:pPr>
  </w:style>
  <w:style w:type="table" w:styleId="af6">
    <w:name w:val="Table Grid"/>
    <w:basedOn w:val="a1"/>
    <w:uiPriority w:val="39"/>
    <w:rsid w:val="002451D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basedOn w:val="a0"/>
    <w:rsid w:val="002451D2"/>
  </w:style>
  <w:style w:type="paragraph" w:styleId="af7">
    <w:name w:val="Normal (Web)"/>
    <w:basedOn w:val="a"/>
    <w:uiPriority w:val="99"/>
    <w:unhideWhenUsed/>
    <w:rsid w:val="00245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2451D2"/>
    <w:rPr>
      <w:b/>
      <w:bCs/>
    </w:rPr>
  </w:style>
  <w:style w:type="character" w:styleId="af9">
    <w:name w:val="Emphasis"/>
    <w:basedOn w:val="a0"/>
    <w:uiPriority w:val="20"/>
    <w:qFormat/>
    <w:rsid w:val="002451D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CFEEE-9F49-44F1-A1F7-69B4391C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Admin</cp:lastModifiedBy>
  <cp:revision>27</cp:revision>
  <dcterms:created xsi:type="dcterms:W3CDTF">2024-02-13T03:39:00Z</dcterms:created>
  <dcterms:modified xsi:type="dcterms:W3CDTF">2025-03-03T08:35:00Z</dcterms:modified>
</cp:coreProperties>
</file>