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7C1" w:rsidRPr="009E26DE" w:rsidRDefault="002A07C1" w:rsidP="002A07C1">
      <w:pPr>
        <w:spacing w:after="0" w:line="240" w:lineRule="auto"/>
        <w:rPr>
          <w:rFonts w:ascii="Segoe UI" w:hAnsi="Segoe UI" w:cs="Segoe UI"/>
          <w:b/>
          <w:sz w:val="32"/>
          <w:szCs w:val="32"/>
        </w:rPr>
      </w:pPr>
      <w:r>
        <w:rPr>
          <w:noProof/>
          <w:lang w:eastAsia="ru-RU"/>
        </w:rPr>
        <mc:AlternateContent>
          <mc:Choice Requires="wps">
            <w:drawing>
              <wp:anchor distT="0" distB="0" distL="114300" distR="114300" simplePos="0" relativeHeight="251659264" behindDoc="0" locked="0" layoutInCell="1" allowOverlap="1" wp14:anchorId="343438C9" wp14:editId="52734E9C">
                <wp:simplePos x="0" y="0"/>
                <wp:positionH relativeFrom="column">
                  <wp:posOffset>329565</wp:posOffset>
                </wp:positionH>
                <wp:positionV relativeFrom="paragraph">
                  <wp:posOffset>603885</wp:posOffset>
                </wp:positionV>
                <wp:extent cx="2581275" cy="666750"/>
                <wp:effectExtent l="0" t="0" r="28575"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666750"/>
                        </a:xfrm>
                        <a:prstGeom prst="rect">
                          <a:avLst/>
                        </a:prstGeom>
                        <a:solidFill>
                          <a:srgbClr val="FFFFFF"/>
                        </a:solidFill>
                        <a:ln w="9525">
                          <a:solidFill>
                            <a:srgbClr val="FFFFFF"/>
                          </a:solidFill>
                          <a:miter lim="800000"/>
                          <a:headEnd/>
                          <a:tailEnd/>
                        </a:ln>
                      </wps:spPr>
                      <wps:txbx>
                        <w:txbxContent>
                          <w:p w:rsidR="002A07C1" w:rsidRPr="005275D5" w:rsidRDefault="002A07C1" w:rsidP="002A07C1">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Управление Федеральной службы</w:t>
                            </w:r>
                          </w:p>
                          <w:p w:rsidR="002A07C1" w:rsidRPr="005275D5" w:rsidRDefault="002A07C1" w:rsidP="002A07C1">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 xml:space="preserve">государственной регистрации, </w:t>
                            </w:r>
                          </w:p>
                          <w:p w:rsidR="002A07C1" w:rsidRPr="005275D5" w:rsidRDefault="002A07C1" w:rsidP="002A07C1">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кадастра и картографии</w:t>
                            </w:r>
                          </w:p>
                          <w:p w:rsidR="002A07C1" w:rsidRPr="00C20E4B" w:rsidRDefault="002A07C1" w:rsidP="002A07C1">
                            <w:pPr>
                              <w:rPr>
                                <w:color w:val="006FB8"/>
                                <w:sz w:val="16"/>
                                <w:szCs w:val="16"/>
                              </w:rPr>
                            </w:pPr>
                            <w:r w:rsidRPr="005275D5">
                              <w:rPr>
                                <w:rFonts w:ascii="Segoe UI" w:hAnsi="Segoe UI" w:cs="Segoe UI"/>
                                <w:b/>
                                <w:bCs/>
                                <w:color w:val="006FB8"/>
                                <w:sz w:val="16"/>
                                <w:szCs w:val="16"/>
                              </w:rPr>
                              <w:t>по</w:t>
                            </w:r>
                            <w:r w:rsidRPr="00F20082">
                              <w:rPr>
                                <w:rFonts w:ascii="Segoe UI" w:hAnsi="Segoe UI" w:cs="Segoe UI"/>
                                <w:b/>
                                <w:bCs/>
                                <w:color w:val="006FB8"/>
                                <w:sz w:val="16"/>
                                <w:szCs w:val="16"/>
                              </w:rPr>
                              <w:t xml:space="preserve"> </w:t>
                            </w:r>
                            <w:r>
                              <w:rPr>
                                <w:rFonts w:ascii="Segoe UI" w:hAnsi="Segoe UI" w:cs="Segoe UI"/>
                                <w:b/>
                                <w:bCs/>
                                <w:color w:val="006FB8"/>
                                <w:sz w:val="16"/>
                                <w:szCs w:val="16"/>
                              </w:rPr>
                              <w:t>Иркутской области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3438C9" id="_x0000_t202" coordsize="21600,21600" o:spt="202" path="m,l,21600r21600,l21600,xe">
                <v:stroke joinstyle="miter"/>
                <v:path gradientshapeok="t" o:connecttype="rect"/>
              </v:shapetype>
              <v:shape id="Надпись 3" o:spid="_x0000_s1026" type="#_x0000_t202" style="position:absolute;margin-left:25.95pt;margin-top:47.55pt;width:203.2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" strokecolor="white">
                <v:textbox>
                  <w:txbxContent>
                    <w:p w:rsidR="002A07C1" w:rsidRPr="005275D5" w:rsidRDefault="002A07C1" w:rsidP="002A07C1">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Управление Федеральной службы</w:t>
                      </w:r>
                    </w:p>
                    <w:p w:rsidR="002A07C1" w:rsidRPr="005275D5" w:rsidRDefault="002A07C1" w:rsidP="002A07C1">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 xml:space="preserve">государственной регистрации, </w:t>
                      </w:r>
                    </w:p>
                    <w:p w:rsidR="002A07C1" w:rsidRPr="005275D5" w:rsidRDefault="002A07C1" w:rsidP="002A07C1">
                      <w:pPr>
                        <w:spacing w:after="0" w:line="240" w:lineRule="auto"/>
                        <w:rPr>
                          <w:rFonts w:ascii="Segoe UI" w:hAnsi="Segoe UI" w:cs="Segoe UI"/>
                          <w:color w:val="006FB8"/>
                          <w:sz w:val="16"/>
                          <w:szCs w:val="16"/>
                        </w:rPr>
                      </w:pPr>
                      <w:r w:rsidRPr="005275D5">
                        <w:rPr>
                          <w:rFonts w:ascii="Segoe UI" w:hAnsi="Segoe UI" w:cs="Segoe UI"/>
                          <w:b/>
                          <w:bCs/>
                          <w:color w:val="006FB8"/>
                          <w:sz w:val="16"/>
                          <w:szCs w:val="16"/>
                        </w:rPr>
                        <w:t>кадастра и картографии</w:t>
                      </w:r>
                    </w:p>
                    <w:p w:rsidR="002A07C1" w:rsidRPr="00C20E4B" w:rsidRDefault="002A07C1" w:rsidP="002A07C1">
                      <w:pPr>
                        <w:rPr>
                          <w:color w:val="006FB8"/>
                          <w:sz w:val="16"/>
                          <w:szCs w:val="16"/>
                        </w:rPr>
                      </w:pPr>
                      <w:r w:rsidRPr="005275D5">
                        <w:rPr>
                          <w:rFonts w:ascii="Segoe UI" w:hAnsi="Segoe UI" w:cs="Segoe UI"/>
                          <w:b/>
                          <w:bCs/>
                          <w:color w:val="006FB8"/>
                          <w:sz w:val="16"/>
                          <w:szCs w:val="16"/>
                        </w:rPr>
                        <w:t>по</w:t>
                      </w:r>
                      <w:r w:rsidRPr="00F20082">
                        <w:rPr>
                          <w:rFonts w:ascii="Segoe UI" w:hAnsi="Segoe UI" w:cs="Segoe UI"/>
                          <w:b/>
                          <w:bCs/>
                          <w:color w:val="006FB8"/>
                          <w:sz w:val="16"/>
                          <w:szCs w:val="16"/>
                        </w:rPr>
                        <w:t xml:space="preserve"> </w:t>
                      </w:r>
                      <w:r>
                        <w:rPr>
                          <w:rFonts w:ascii="Segoe UI" w:hAnsi="Segoe UI" w:cs="Segoe UI"/>
                          <w:b/>
                          <w:bCs/>
                          <w:color w:val="006FB8"/>
                          <w:sz w:val="16"/>
                          <w:szCs w:val="16"/>
                        </w:rPr>
                        <w:t>Иркутской области</w:t>
                      </w:r>
                    </w:p>
                  </w:txbxContent>
                </v:textbox>
              </v:shape>
            </w:pict>
          </mc:Fallback>
        </mc:AlternateContent>
      </w:r>
      <w:r w:rsidRPr="00F842B2">
        <w:rPr>
          <w:noProof/>
          <w:lang w:eastAsia="ru-RU"/>
        </w:rPr>
        <w:drawing>
          <wp:inline distT="0" distB="0" distL="0" distR="0" wp14:anchorId="2C9B9D7A" wp14:editId="68F50CE3">
            <wp:extent cx="2657475" cy="1042608"/>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6304" cy="1046072"/>
                    </a:xfrm>
                    <a:prstGeom prst="rect">
                      <a:avLst/>
                    </a:prstGeom>
                    <a:noFill/>
                    <a:ln>
                      <a:noFill/>
                    </a:ln>
                  </pic:spPr>
                </pic:pic>
              </a:graphicData>
            </a:graphic>
          </wp:inline>
        </w:drawing>
      </w:r>
      <w:r w:rsidRPr="00DF5C67">
        <w:rPr>
          <w:rFonts w:ascii="Segoe UI" w:hAnsi="Segoe UI" w:cs="Segoe UI"/>
          <w:b/>
          <w:bCs/>
          <w:sz w:val="36"/>
          <w:szCs w:val="36"/>
        </w:rPr>
        <w:tab/>
      </w:r>
      <w:r w:rsidRPr="00DF5C67">
        <w:rPr>
          <w:rFonts w:ascii="Segoe UI" w:hAnsi="Segoe UI" w:cs="Segoe UI"/>
          <w:b/>
          <w:bCs/>
          <w:sz w:val="36"/>
          <w:szCs w:val="36"/>
        </w:rPr>
        <w:tab/>
      </w:r>
      <w:r w:rsidRPr="00DF5C67">
        <w:rPr>
          <w:rFonts w:ascii="Segoe UI" w:hAnsi="Segoe UI" w:cs="Segoe UI"/>
          <w:b/>
          <w:bCs/>
          <w:sz w:val="36"/>
          <w:szCs w:val="36"/>
        </w:rPr>
        <w:tab/>
      </w:r>
      <w:r w:rsidRPr="00DF5C67">
        <w:rPr>
          <w:rFonts w:ascii="Segoe UI" w:hAnsi="Segoe UI" w:cs="Segoe UI"/>
          <w:b/>
          <w:bCs/>
          <w:sz w:val="36"/>
          <w:szCs w:val="36"/>
        </w:rPr>
        <w:tab/>
      </w:r>
      <w:r w:rsidRPr="00DF5C67">
        <w:rPr>
          <w:rFonts w:ascii="Segoe UI" w:hAnsi="Segoe UI" w:cs="Segoe UI"/>
          <w:b/>
          <w:bCs/>
          <w:sz w:val="36"/>
          <w:szCs w:val="36"/>
        </w:rPr>
        <w:tab/>
      </w:r>
      <w:r>
        <w:rPr>
          <w:rFonts w:ascii="Segoe UI" w:hAnsi="Segoe UI" w:cs="Segoe UI"/>
          <w:b/>
          <w:bCs/>
          <w:sz w:val="36"/>
          <w:szCs w:val="36"/>
        </w:rPr>
        <w:t xml:space="preserve">   </w:t>
      </w:r>
    </w:p>
    <w:p w:rsidR="002A07C1" w:rsidRDefault="002A07C1" w:rsidP="006E5476">
      <w:pPr>
        <w:spacing w:after="0" w:line="240" w:lineRule="auto"/>
        <w:jc w:val="both"/>
        <w:rPr>
          <w:rFonts w:ascii="Segoe UI" w:hAnsi="Segoe UI" w:cs="Segoe UI"/>
          <w:sz w:val="32"/>
          <w:szCs w:val="32"/>
        </w:rPr>
      </w:pPr>
    </w:p>
    <w:p w:rsidR="002A07C1" w:rsidRDefault="002A07C1" w:rsidP="006E5476">
      <w:pPr>
        <w:spacing w:after="0" w:line="240" w:lineRule="auto"/>
        <w:jc w:val="both"/>
        <w:rPr>
          <w:rFonts w:ascii="Segoe UI" w:hAnsi="Segoe UI" w:cs="Segoe UI"/>
          <w:sz w:val="32"/>
          <w:szCs w:val="32"/>
        </w:rPr>
      </w:pPr>
    </w:p>
    <w:p w:rsidR="00965262" w:rsidRDefault="00AA7247" w:rsidP="00FC38A8">
      <w:pPr>
        <w:spacing w:after="0" w:line="240" w:lineRule="auto"/>
        <w:jc w:val="center"/>
        <w:rPr>
          <w:rFonts w:ascii="Segoe UI" w:hAnsi="Segoe UI" w:cs="Segoe UI"/>
          <w:sz w:val="32"/>
          <w:szCs w:val="32"/>
        </w:rPr>
      </w:pPr>
      <w:r w:rsidRPr="00AA7247">
        <w:rPr>
          <w:rFonts w:ascii="Segoe UI" w:hAnsi="Segoe UI" w:cs="Segoe UI"/>
          <w:sz w:val="32"/>
          <w:szCs w:val="32"/>
        </w:rPr>
        <w:t>Запись в ЕГРН по</w:t>
      </w:r>
      <w:r>
        <w:rPr>
          <w:rFonts w:ascii="Segoe UI" w:hAnsi="Segoe UI" w:cs="Segoe UI"/>
          <w:sz w:val="32"/>
          <w:szCs w:val="32"/>
        </w:rPr>
        <w:t>зволит</w:t>
      </w:r>
      <w:r w:rsidRPr="00AA7247">
        <w:rPr>
          <w:rFonts w:ascii="Segoe UI" w:hAnsi="Segoe UI" w:cs="Segoe UI"/>
          <w:sz w:val="32"/>
          <w:szCs w:val="32"/>
        </w:rPr>
        <w:t xml:space="preserve"> владельцам недвижимости обезопасить себя от мошенничества</w:t>
      </w:r>
    </w:p>
    <w:p w:rsidR="00AA7247" w:rsidRPr="00965262" w:rsidRDefault="00AA7247" w:rsidP="006E5476">
      <w:pPr>
        <w:spacing w:after="0" w:line="240" w:lineRule="auto"/>
        <w:jc w:val="both"/>
        <w:rPr>
          <w:rFonts w:ascii="Segoe UI" w:hAnsi="Segoe UI" w:cs="Segoe UI"/>
          <w:sz w:val="32"/>
          <w:szCs w:val="32"/>
        </w:rPr>
      </w:pPr>
      <w:bookmarkStart w:id="0" w:name="_GoBack"/>
      <w:bookmarkEnd w:id="0"/>
    </w:p>
    <w:p w:rsidR="00841D18" w:rsidRPr="009F3C91" w:rsidRDefault="00841D18" w:rsidP="009F3C91">
      <w:pPr>
        <w:spacing w:after="0" w:line="240" w:lineRule="auto"/>
        <w:ind w:firstLine="851"/>
        <w:jc w:val="both"/>
        <w:rPr>
          <w:rFonts w:ascii="Segoe UI" w:hAnsi="Segoe UI" w:cs="Segoe UI"/>
          <w:sz w:val="24"/>
          <w:szCs w:val="24"/>
        </w:rPr>
      </w:pPr>
      <w:r w:rsidRPr="009F3C91">
        <w:rPr>
          <w:rFonts w:ascii="Segoe UI" w:hAnsi="Segoe UI" w:cs="Segoe UI"/>
          <w:sz w:val="24"/>
          <w:szCs w:val="24"/>
        </w:rPr>
        <w:t xml:space="preserve">Федеральным законом от 13.07.2015 г. №218-ФЗ «О государственной регистрации недвижимости» (Закон о недвижимости) предусмотрена норма, обеспечивающая гарантию защищенности правообладателя от посягательств на его имущественные права. </w:t>
      </w:r>
    </w:p>
    <w:p w:rsidR="006E5476" w:rsidRPr="009F3C91" w:rsidRDefault="00841D18" w:rsidP="009F3C91">
      <w:pPr>
        <w:spacing w:after="0" w:line="240" w:lineRule="auto"/>
        <w:ind w:firstLine="851"/>
        <w:jc w:val="both"/>
        <w:rPr>
          <w:rFonts w:ascii="Segoe UI" w:hAnsi="Segoe UI" w:cs="Segoe UI"/>
          <w:sz w:val="24"/>
          <w:szCs w:val="24"/>
        </w:rPr>
      </w:pPr>
      <w:r w:rsidRPr="009F3C91">
        <w:rPr>
          <w:rFonts w:ascii="Segoe UI" w:hAnsi="Segoe UI" w:cs="Segoe UI"/>
          <w:sz w:val="24"/>
          <w:szCs w:val="24"/>
        </w:rPr>
        <w:t>По закону лицо, указанное в Едином государственном реестре недвижимости (ЕГРН) в качестве собственника объекта недвижимости, или законный представитель собственника может подать заявление о невозможности государственной регистрации перехода, прекращения, ограничения права и обременения объекта недвижимости без его личного участия.</w:t>
      </w:r>
      <w:r w:rsidR="00801D7D" w:rsidRPr="009F3C91">
        <w:rPr>
          <w:rFonts w:ascii="Segoe UI" w:hAnsi="Segoe UI" w:cs="Segoe UI"/>
          <w:sz w:val="24"/>
          <w:szCs w:val="24"/>
        </w:rPr>
        <w:t xml:space="preserve"> </w:t>
      </w:r>
      <w:r w:rsidR="006E5476" w:rsidRPr="009F3C91">
        <w:rPr>
          <w:rFonts w:ascii="Segoe UI" w:hAnsi="Segoe UI" w:cs="Segoe UI"/>
          <w:sz w:val="24"/>
          <w:szCs w:val="24"/>
        </w:rPr>
        <w:t xml:space="preserve">Наличие </w:t>
      </w:r>
      <w:r w:rsidR="00FE678B" w:rsidRPr="009F3C91">
        <w:rPr>
          <w:rFonts w:ascii="Segoe UI" w:hAnsi="Segoe UI" w:cs="Segoe UI"/>
          <w:sz w:val="24"/>
          <w:szCs w:val="24"/>
        </w:rPr>
        <w:t xml:space="preserve">такой записи </w:t>
      </w:r>
      <w:r w:rsidR="006E5476" w:rsidRPr="009F3C91">
        <w:rPr>
          <w:rFonts w:ascii="Segoe UI" w:hAnsi="Segoe UI" w:cs="Segoe UI"/>
          <w:sz w:val="24"/>
          <w:szCs w:val="24"/>
        </w:rPr>
        <w:t>в ЕГРН является основанием для возврата без рассмотрения заявления, представленного иным лицом (не являющимся собственником объекта недвижимости или его законным представителем) на государственную регистрацию перехода, ограничения (обременения), прекращения права на соответствующий объект недвижимости.</w:t>
      </w:r>
    </w:p>
    <w:p w:rsidR="00841D18" w:rsidRPr="009F3C91" w:rsidRDefault="00801D7D" w:rsidP="009F3C91">
      <w:pPr>
        <w:spacing w:after="0" w:line="240" w:lineRule="auto"/>
        <w:ind w:firstLine="851"/>
        <w:jc w:val="both"/>
        <w:rPr>
          <w:rFonts w:ascii="Segoe UI" w:hAnsi="Segoe UI" w:cs="Segoe UI"/>
          <w:sz w:val="24"/>
          <w:szCs w:val="24"/>
        </w:rPr>
      </w:pPr>
      <w:r w:rsidRPr="009F3C91">
        <w:rPr>
          <w:rFonts w:ascii="Segoe UI" w:hAnsi="Segoe UI" w:cs="Segoe UI"/>
          <w:sz w:val="24"/>
          <w:szCs w:val="24"/>
        </w:rPr>
        <w:t>Во внесении в ЕГРН записи о невозможности государственной регистрации права без личного участия правообладателя будет отказано в случае представления заявления любым иным лицом</w:t>
      </w:r>
      <w:r w:rsidR="006E5476" w:rsidRPr="009F3C91">
        <w:rPr>
          <w:rFonts w:ascii="Segoe UI" w:hAnsi="Segoe UI" w:cs="Segoe UI"/>
          <w:sz w:val="24"/>
          <w:szCs w:val="24"/>
        </w:rPr>
        <w:t>, не являющимся собственником недвижимости или его законным представителем.</w:t>
      </w:r>
      <w:r w:rsidRPr="009F3C91">
        <w:rPr>
          <w:rFonts w:ascii="Segoe UI" w:hAnsi="Segoe UI" w:cs="Segoe UI"/>
          <w:sz w:val="24"/>
          <w:szCs w:val="24"/>
        </w:rPr>
        <w:t xml:space="preserve"> При этом заявителю направляется уведомление об отказе во внесении записи в день принятия такого решения. Круг законных представителей определен законодательством и, по логике законодателя, в него не включено представительство по доверенности, а также не включена возможность обращения с подобным заявлением арендатора.</w:t>
      </w:r>
    </w:p>
    <w:p w:rsidR="00841D18" w:rsidRPr="009F3C91" w:rsidRDefault="00841D18" w:rsidP="009F3C91">
      <w:pPr>
        <w:spacing w:after="0" w:line="240" w:lineRule="auto"/>
        <w:ind w:firstLine="851"/>
        <w:jc w:val="both"/>
        <w:rPr>
          <w:rFonts w:ascii="Segoe UI" w:hAnsi="Segoe UI" w:cs="Segoe UI"/>
          <w:sz w:val="24"/>
          <w:szCs w:val="24"/>
        </w:rPr>
      </w:pPr>
      <w:r w:rsidRPr="009F3C91">
        <w:rPr>
          <w:rFonts w:ascii="Segoe UI" w:hAnsi="Segoe UI" w:cs="Segoe UI"/>
          <w:sz w:val="24"/>
          <w:szCs w:val="24"/>
        </w:rPr>
        <w:t xml:space="preserve">Заявление о внесении записи можно </w:t>
      </w:r>
      <w:r w:rsidR="00974F3C" w:rsidRPr="009F3C91">
        <w:rPr>
          <w:rFonts w:ascii="Segoe UI" w:hAnsi="Segoe UI" w:cs="Segoe UI"/>
          <w:sz w:val="24"/>
          <w:szCs w:val="24"/>
        </w:rPr>
        <w:t xml:space="preserve">подать </w:t>
      </w:r>
      <w:r w:rsidRPr="009F3C91">
        <w:rPr>
          <w:rFonts w:ascii="Segoe UI" w:hAnsi="Segoe UI" w:cs="Segoe UI"/>
          <w:sz w:val="24"/>
          <w:szCs w:val="24"/>
        </w:rPr>
        <w:t xml:space="preserve">одним из </w:t>
      </w:r>
      <w:r w:rsidR="00801D7D" w:rsidRPr="009F3C91">
        <w:rPr>
          <w:rFonts w:ascii="Segoe UI" w:hAnsi="Segoe UI" w:cs="Segoe UI"/>
          <w:sz w:val="24"/>
          <w:szCs w:val="24"/>
        </w:rPr>
        <w:t xml:space="preserve">следующих </w:t>
      </w:r>
      <w:r w:rsidRPr="009F3C91">
        <w:rPr>
          <w:rFonts w:ascii="Segoe UI" w:hAnsi="Segoe UI" w:cs="Segoe UI"/>
          <w:sz w:val="24"/>
          <w:szCs w:val="24"/>
        </w:rPr>
        <w:t>способов:</w:t>
      </w:r>
    </w:p>
    <w:p w:rsidR="00841D18" w:rsidRPr="009F3C91" w:rsidRDefault="00841D18" w:rsidP="009F3C91">
      <w:pPr>
        <w:spacing w:after="0" w:line="240" w:lineRule="auto"/>
        <w:ind w:firstLine="851"/>
        <w:jc w:val="both"/>
        <w:rPr>
          <w:rFonts w:ascii="Segoe UI" w:hAnsi="Segoe UI" w:cs="Segoe UI"/>
          <w:sz w:val="24"/>
          <w:szCs w:val="24"/>
        </w:rPr>
      </w:pPr>
      <w:r w:rsidRPr="009F3C91">
        <w:rPr>
          <w:rFonts w:ascii="Segoe UI" w:hAnsi="Segoe UI" w:cs="Segoe UI"/>
          <w:sz w:val="24"/>
          <w:szCs w:val="24"/>
        </w:rPr>
        <w:t xml:space="preserve">- </w:t>
      </w:r>
      <w:r w:rsidR="00801D7D" w:rsidRPr="009F3C91">
        <w:rPr>
          <w:rFonts w:ascii="Segoe UI" w:hAnsi="Segoe UI" w:cs="Segoe UI"/>
          <w:sz w:val="24"/>
          <w:szCs w:val="24"/>
        </w:rPr>
        <w:t xml:space="preserve">лично </w:t>
      </w:r>
      <w:r w:rsidRPr="009F3C91">
        <w:rPr>
          <w:rFonts w:ascii="Segoe UI" w:hAnsi="Segoe UI" w:cs="Segoe UI"/>
          <w:sz w:val="24"/>
          <w:szCs w:val="24"/>
        </w:rPr>
        <w:t xml:space="preserve">в </w:t>
      </w:r>
      <w:r w:rsidR="00801D7D" w:rsidRPr="009F3C91">
        <w:rPr>
          <w:rFonts w:ascii="Segoe UI" w:hAnsi="Segoe UI" w:cs="Segoe UI"/>
          <w:sz w:val="24"/>
          <w:szCs w:val="24"/>
        </w:rPr>
        <w:t>любо</w:t>
      </w:r>
      <w:r w:rsidR="00974F3C" w:rsidRPr="009F3C91">
        <w:rPr>
          <w:rFonts w:ascii="Segoe UI" w:hAnsi="Segoe UI" w:cs="Segoe UI"/>
          <w:sz w:val="24"/>
          <w:szCs w:val="24"/>
        </w:rPr>
        <w:t>м</w:t>
      </w:r>
      <w:r w:rsidR="00801D7D" w:rsidRPr="009F3C91">
        <w:rPr>
          <w:rFonts w:ascii="Segoe UI" w:hAnsi="Segoe UI" w:cs="Segoe UI"/>
          <w:sz w:val="24"/>
          <w:szCs w:val="24"/>
        </w:rPr>
        <w:t xml:space="preserve"> из офисов многофункционального центра «Мои документы»</w:t>
      </w:r>
      <w:r w:rsidRPr="009F3C91">
        <w:rPr>
          <w:rFonts w:ascii="Segoe UI" w:hAnsi="Segoe UI" w:cs="Segoe UI"/>
          <w:sz w:val="24"/>
          <w:szCs w:val="24"/>
        </w:rPr>
        <w:t>. Графики работы и адреса офисов можно найти на сайте МФЦ</w:t>
      </w:r>
      <w:r w:rsidR="00801D7D" w:rsidRPr="009F3C91">
        <w:rPr>
          <w:rFonts w:ascii="Segoe UI" w:hAnsi="Segoe UI" w:cs="Segoe UI"/>
          <w:sz w:val="24"/>
          <w:szCs w:val="24"/>
        </w:rPr>
        <w:t xml:space="preserve"> (http://mfc38.ru/)</w:t>
      </w:r>
      <w:r w:rsidRPr="009F3C91">
        <w:rPr>
          <w:rFonts w:ascii="Segoe UI" w:hAnsi="Segoe UI" w:cs="Segoe UI"/>
          <w:sz w:val="24"/>
          <w:szCs w:val="24"/>
        </w:rPr>
        <w:t xml:space="preserve">; </w:t>
      </w:r>
    </w:p>
    <w:p w:rsidR="00841D18" w:rsidRPr="009F3C91" w:rsidRDefault="00841D18" w:rsidP="009F3C91">
      <w:pPr>
        <w:spacing w:after="0" w:line="240" w:lineRule="auto"/>
        <w:ind w:firstLine="851"/>
        <w:jc w:val="both"/>
        <w:rPr>
          <w:rFonts w:ascii="Segoe UI" w:hAnsi="Segoe UI" w:cs="Segoe UI"/>
          <w:sz w:val="24"/>
          <w:szCs w:val="24"/>
        </w:rPr>
      </w:pPr>
      <w:r w:rsidRPr="009F3C91">
        <w:rPr>
          <w:rFonts w:ascii="Segoe UI" w:hAnsi="Segoe UI" w:cs="Segoe UI"/>
          <w:sz w:val="24"/>
          <w:szCs w:val="24"/>
        </w:rPr>
        <w:t xml:space="preserve">- направить в Управление </w:t>
      </w:r>
      <w:proofErr w:type="spellStart"/>
      <w:r w:rsidRPr="009F3C91">
        <w:rPr>
          <w:rFonts w:ascii="Segoe UI" w:hAnsi="Segoe UI" w:cs="Segoe UI"/>
          <w:sz w:val="24"/>
          <w:szCs w:val="24"/>
        </w:rPr>
        <w:t>Росреестра</w:t>
      </w:r>
      <w:proofErr w:type="spellEnd"/>
      <w:r w:rsidRPr="009F3C91">
        <w:rPr>
          <w:rFonts w:ascii="Segoe UI" w:hAnsi="Segoe UI" w:cs="Segoe UI"/>
          <w:sz w:val="24"/>
          <w:szCs w:val="24"/>
        </w:rPr>
        <w:t xml:space="preserve"> по Иркутской области посредством почтового отправления с объявленной ценностью при его пересылке, описью вложения и уведомлением о вручении. В таком случае подлинность подписи заявителя на заявлении должна быть засвидетельс</w:t>
      </w:r>
      <w:r w:rsidR="009F3C91" w:rsidRPr="009F3C91">
        <w:rPr>
          <w:rFonts w:ascii="Segoe UI" w:hAnsi="Segoe UI" w:cs="Segoe UI"/>
          <w:sz w:val="24"/>
          <w:szCs w:val="24"/>
        </w:rPr>
        <w:t>твована в нотариальном порядке. К</w:t>
      </w:r>
      <w:r w:rsidRPr="009F3C91">
        <w:rPr>
          <w:rFonts w:ascii="Segoe UI" w:hAnsi="Segoe UI" w:cs="Segoe UI"/>
          <w:sz w:val="24"/>
          <w:szCs w:val="24"/>
        </w:rPr>
        <w:t xml:space="preserve"> заявлению также прилагается копия документа, удостоверяющего личность</w:t>
      </w:r>
      <w:r w:rsidR="009F3C91" w:rsidRPr="002A07C1">
        <w:rPr>
          <w:rFonts w:ascii="Segoe UI" w:hAnsi="Segoe UI" w:cs="Segoe UI"/>
          <w:sz w:val="24"/>
          <w:szCs w:val="24"/>
        </w:rPr>
        <w:t>;</w:t>
      </w:r>
      <w:r w:rsidRPr="009F3C91">
        <w:rPr>
          <w:rFonts w:ascii="Segoe UI" w:hAnsi="Segoe UI" w:cs="Segoe UI"/>
          <w:sz w:val="24"/>
          <w:szCs w:val="24"/>
        </w:rPr>
        <w:t xml:space="preserve"> </w:t>
      </w:r>
    </w:p>
    <w:p w:rsidR="00841D18" w:rsidRPr="009F3C91" w:rsidRDefault="00841D18" w:rsidP="009F3C91">
      <w:pPr>
        <w:spacing w:after="0" w:line="240" w:lineRule="auto"/>
        <w:ind w:firstLine="851"/>
        <w:jc w:val="both"/>
        <w:rPr>
          <w:rFonts w:ascii="Segoe UI" w:hAnsi="Segoe UI" w:cs="Segoe UI"/>
          <w:sz w:val="24"/>
          <w:szCs w:val="24"/>
        </w:rPr>
      </w:pPr>
      <w:r w:rsidRPr="009F3C91">
        <w:rPr>
          <w:rFonts w:ascii="Segoe UI" w:hAnsi="Segoe UI" w:cs="Segoe UI"/>
          <w:sz w:val="24"/>
          <w:szCs w:val="24"/>
        </w:rPr>
        <w:t xml:space="preserve">- </w:t>
      </w:r>
      <w:r w:rsidR="00974F3C" w:rsidRPr="009F3C91">
        <w:rPr>
          <w:rFonts w:ascii="Segoe UI" w:hAnsi="Segoe UI" w:cs="Segoe UI"/>
          <w:sz w:val="24"/>
          <w:szCs w:val="24"/>
        </w:rPr>
        <w:t xml:space="preserve">в «личном кабинете» на официальном сайте </w:t>
      </w:r>
      <w:proofErr w:type="spellStart"/>
      <w:r w:rsidR="00974F3C" w:rsidRPr="009F3C91">
        <w:rPr>
          <w:rFonts w:ascii="Segoe UI" w:hAnsi="Segoe UI" w:cs="Segoe UI"/>
          <w:sz w:val="24"/>
          <w:szCs w:val="24"/>
        </w:rPr>
        <w:t>Росреестра</w:t>
      </w:r>
      <w:proofErr w:type="spellEnd"/>
      <w:r w:rsidR="00974F3C" w:rsidRPr="009F3C91">
        <w:rPr>
          <w:rFonts w:ascii="Segoe UI" w:hAnsi="Segoe UI" w:cs="Segoe UI"/>
          <w:sz w:val="24"/>
          <w:szCs w:val="24"/>
        </w:rPr>
        <w:t>. Направляемое таким образом заявление должно быть заверено электронной подписью</w:t>
      </w:r>
      <w:r w:rsidRPr="009F3C91">
        <w:rPr>
          <w:rFonts w:ascii="Segoe UI" w:hAnsi="Segoe UI" w:cs="Segoe UI"/>
          <w:sz w:val="24"/>
          <w:szCs w:val="24"/>
        </w:rPr>
        <w:t xml:space="preserve">. </w:t>
      </w:r>
    </w:p>
    <w:p w:rsidR="00841D18" w:rsidRPr="009F3C91" w:rsidRDefault="00841D18" w:rsidP="009F3C91">
      <w:pPr>
        <w:spacing w:after="0" w:line="240" w:lineRule="auto"/>
        <w:ind w:firstLine="851"/>
        <w:jc w:val="both"/>
        <w:rPr>
          <w:rFonts w:ascii="Segoe UI" w:hAnsi="Segoe UI" w:cs="Segoe UI"/>
          <w:sz w:val="24"/>
          <w:szCs w:val="24"/>
        </w:rPr>
      </w:pPr>
      <w:r w:rsidRPr="009F3C91">
        <w:rPr>
          <w:rFonts w:ascii="Segoe UI" w:hAnsi="Segoe UI" w:cs="Segoe UI"/>
          <w:sz w:val="24"/>
          <w:szCs w:val="24"/>
        </w:rPr>
        <w:lastRenderedPageBreak/>
        <w:t>Указанная запись вносится в качестве дополнительных сведений к записи о регистрации права лица, в отношении которого принято заявление в срок не более 5 рабочих дней со дня приема органом регистрации прав соответствующего заявления, и может быть погашена только в случаях:</w:t>
      </w:r>
    </w:p>
    <w:p w:rsidR="00841D18" w:rsidRPr="009F3C91" w:rsidRDefault="00841D18" w:rsidP="009F3C91">
      <w:pPr>
        <w:spacing w:after="0" w:line="240" w:lineRule="auto"/>
        <w:ind w:firstLine="851"/>
        <w:jc w:val="both"/>
        <w:rPr>
          <w:rFonts w:ascii="Segoe UI" w:hAnsi="Segoe UI" w:cs="Segoe UI"/>
          <w:sz w:val="24"/>
          <w:szCs w:val="24"/>
        </w:rPr>
      </w:pPr>
      <w:r w:rsidRPr="009F3C91">
        <w:rPr>
          <w:rFonts w:ascii="Segoe UI" w:hAnsi="Segoe UI" w:cs="Segoe UI"/>
          <w:sz w:val="24"/>
          <w:szCs w:val="24"/>
        </w:rPr>
        <w:t xml:space="preserve"> - поступления заявления лица, запись </w:t>
      </w:r>
      <w:proofErr w:type="gramStart"/>
      <w:r w:rsidRPr="009F3C91">
        <w:rPr>
          <w:rFonts w:ascii="Segoe UI" w:hAnsi="Segoe UI" w:cs="Segoe UI"/>
          <w:sz w:val="24"/>
          <w:szCs w:val="24"/>
        </w:rPr>
        <w:t>о праве</w:t>
      </w:r>
      <w:proofErr w:type="gramEnd"/>
      <w:r w:rsidRPr="009F3C91">
        <w:rPr>
          <w:rFonts w:ascii="Segoe UI" w:hAnsi="Segoe UI" w:cs="Segoe UI"/>
          <w:sz w:val="24"/>
          <w:szCs w:val="24"/>
        </w:rPr>
        <w:t xml:space="preserve"> собственности которого внесена в ЕГРН на объект недвижимого имущества, или его законного представителя о погашении такой записи; </w:t>
      </w:r>
    </w:p>
    <w:p w:rsidR="00841D18" w:rsidRPr="009F3C91" w:rsidRDefault="00841D18" w:rsidP="009F3C91">
      <w:pPr>
        <w:spacing w:after="0" w:line="240" w:lineRule="auto"/>
        <w:ind w:firstLine="851"/>
        <w:jc w:val="both"/>
        <w:rPr>
          <w:rFonts w:ascii="Segoe UI" w:hAnsi="Segoe UI" w:cs="Segoe UI"/>
          <w:sz w:val="24"/>
          <w:szCs w:val="24"/>
        </w:rPr>
      </w:pPr>
      <w:r w:rsidRPr="009F3C91">
        <w:rPr>
          <w:rFonts w:ascii="Segoe UI" w:hAnsi="Segoe UI" w:cs="Segoe UI"/>
          <w:sz w:val="24"/>
          <w:szCs w:val="24"/>
        </w:rPr>
        <w:t xml:space="preserve">- регистрации перехода права собственности к </w:t>
      </w:r>
      <w:r w:rsidR="006E5476" w:rsidRPr="009F3C91">
        <w:rPr>
          <w:rFonts w:ascii="Segoe UI" w:hAnsi="Segoe UI" w:cs="Segoe UI"/>
          <w:sz w:val="24"/>
          <w:szCs w:val="24"/>
        </w:rPr>
        <w:t>третьему лицу</w:t>
      </w:r>
      <w:r w:rsidRPr="009F3C91">
        <w:rPr>
          <w:rFonts w:ascii="Segoe UI" w:hAnsi="Segoe UI" w:cs="Segoe UI"/>
          <w:sz w:val="24"/>
          <w:szCs w:val="24"/>
        </w:rPr>
        <w:t xml:space="preserve"> при личном участии собственника объекта недвижимого имущества или его законного представителя.</w:t>
      </w:r>
    </w:p>
    <w:p w:rsidR="00841D18" w:rsidRPr="009F3C91" w:rsidRDefault="00841D18" w:rsidP="009F3C91">
      <w:pPr>
        <w:spacing w:after="0" w:line="240" w:lineRule="auto"/>
        <w:ind w:firstLine="851"/>
        <w:jc w:val="both"/>
        <w:rPr>
          <w:rFonts w:ascii="Segoe UI" w:hAnsi="Segoe UI" w:cs="Segoe UI"/>
          <w:sz w:val="24"/>
          <w:szCs w:val="24"/>
        </w:rPr>
      </w:pPr>
      <w:r w:rsidRPr="009F3C91">
        <w:rPr>
          <w:rFonts w:ascii="Segoe UI" w:hAnsi="Segoe UI" w:cs="Segoe UI"/>
          <w:sz w:val="24"/>
          <w:szCs w:val="24"/>
        </w:rPr>
        <w:t>Госпошлина за внесение сведений в ЕГРН о невозможности государственной регистрации права без личного участия правообладателя не взимается.</w:t>
      </w:r>
    </w:p>
    <w:p w:rsidR="0041110A" w:rsidRPr="009F3C91" w:rsidRDefault="00841D18" w:rsidP="009F3C91">
      <w:pPr>
        <w:spacing w:after="0" w:line="240" w:lineRule="auto"/>
        <w:ind w:firstLine="851"/>
        <w:jc w:val="both"/>
        <w:rPr>
          <w:rFonts w:ascii="Segoe UI" w:hAnsi="Segoe UI" w:cs="Segoe UI"/>
          <w:sz w:val="24"/>
          <w:szCs w:val="24"/>
        </w:rPr>
      </w:pPr>
      <w:r w:rsidRPr="009F3C91">
        <w:rPr>
          <w:rFonts w:ascii="Segoe UI" w:hAnsi="Segoe UI" w:cs="Segoe UI"/>
          <w:sz w:val="24"/>
          <w:szCs w:val="24"/>
        </w:rPr>
        <w:t>Отметка о невозможности государственной регистрации права без личного участия правообладателя отражается в выписке из ЕГРН.</w:t>
      </w:r>
    </w:p>
    <w:p w:rsidR="00965262" w:rsidRDefault="00965262" w:rsidP="00965262">
      <w:pPr>
        <w:spacing w:after="0" w:line="240" w:lineRule="auto"/>
        <w:jc w:val="both"/>
        <w:rPr>
          <w:rFonts w:ascii="Segoe UI" w:hAnsi="Segoe UI" w:cs="Segoe UI"/>
          <w:sz w:val="24"/>
          <w:szCs w:val="24"/>
        </w:rPr>
      </w:pPr>
    </w:p>
    <w:p w:rsidR="00965262" w:rsidRDefault="00965262" w:rsidP="00965262">
      <w:pPr>
        <w:spacing w:after="0" w:line="240" w:lineRule="auto"/>
        <w:jc w:val="both"/>
        <w:rPr>
          <w:rFonts w:ascii="Segoe UI" w:hAnsi="Segoe UI" w:cs="Segoe UI"/>
          <w:sz w:val="24"/>
          <w:szCs w:val="24"/>
        </w:rPr>
      </w:pPr>
    </w:p>
    <w:p w:rsidR="00965262" w:rsidRDefault="00965262" w:rsidP="00965262">
      <w:pPr>
        <w:spacing w:after="0" w:line="240" w:lineRule="auto"/>
        <w:jc w:val="both"/>
        <w:rPr>
          <w:rFonts w:ascii="Segoe UI" w:hAnsi="Segoe UI" w:cs="Segoe UI"/>
          <w:sz w:val="24"/>
          <w:szCs w:val="24"/>
        </w:rPr>
      </w:pPr>
      <w:r>
        <w:rPr>
          <w:rFonts w:ascii="Segoe UI" w:hAnsi="Segoe UI" w:cs="Segoe UI"/>
          <w:sz w:val="24"/>
          <w:szCs w:val="24"/>
        </w:rPr>
        <w:t>Алексей Климов</w:t>
      </w:r>
    </w:p>
    <w:p w:rsidR="00965262" w:rsidRDefault="00965262" w:rsidP="00965262">
      <w:pPr>
        <w:spacing w:after="0" w:line="240" w:lineRule="auto"/>
        <w:jc w:val="both"/>
        <w:rPr>
          <w:rFonts w:ascii="Segoe UI" w:hAnsi="Segoe UI" w:cs="Segoe UI"/>
          <w:sz w:val="24"/>
          <w:szCs w:val="24"/>
        </w:rPr>
      </w:pPr>
      <w:r>
        <w:rPr>
          <w:rFonts w:ascii="Segoe UI" w:hAnsi="Segoe UI" w:cs="Segoe UI"/>
          <w:sz w:val="24"/>
          <w:szCs w:val="24"/>
        </w:rPr>
        <w:t>заместитель начальника отдела регистрации ограничений и регистрации арестов</w:t>
      </w:r>
    </w:p>
    <w:p w:rsidR="00965262" w:rsidRDefault="00965262" w:rsidP="00965262">
      <w:pPr>
        <w:spacing w:after="0" w:line="240" w:lineRule="auto"/>
        <w:jc w:val="both"/>
        <w:rPr>
          <w:rFonts w:ascii="Segoe UI" w:hAnsi="Segoe UI" w:cs="Segoe UI"/>
          <w:sz w:val="24"/>
          <w:szCs w:val="24"/>
        </w:rPr>
      </w:pPr>
      <w:r>
        <w:rPr>
          <w:rFonts w:ascii="Segoe UI" w:hAnsi="Segoe UI" w:cs="Segoe UI"/>
          <w:sz w:val="24"/>
          <w:szCs w:val="24"/>
        </w:rPr>
        <w:t xml:space="preserve">Управления </w:t>
      </w:r>
      <w:proofErr w:type="spellStart"/>
      <w:r>
        <w:rPr>
          <w:rFonts w:ascii="Segoe UI" w:hAnsi="Segoe UI" w:cs="Segoe UI"/>
          <w:sz w:val="24"/>
          <w:szCs w:val="24"/>
        </w:rPr>
        <w:t>Росреестра</w:t>
      </w:r>
      <w:proofErr w:type="spellEnd"/>
      <w:r>
        <w:rPr>
          <w:rFonts w:ascii="Segoe UI" w:hAnsi="Segoe UI" w:cs="Segoe UI"/>
          <w:sz w:val="24"/>
          <w:szCs w:val="24"/>
        </w:rPr>
        <w:t xml:space="preserve"> по Иркутской области</w:t>
      </w:r>
    </w:p>
    <w:p w:rsidR="00BC292F" w:rsidRDefault="00BC292F" w:rsidP="00965262">
      <w:pPr>
        <w:spacing w:after="0" w:line="240" w:lineRule="auto"/>
        <w:jc w:val="both"/>
        <w:rPr>
          <w:rFonts w:ascii="Segoe UI" w:hAnsi="Segoe UI" w:cs="Segoe UI"/>
          <w:sz w:val="24"/>
          <w:szCs w:val="24"/>
        </w:rPr>
      </w:pPr>
    </w:p>
    <w:p w:rsidR="00AA7247" w:rsidRDefault="00AA7247" w:rsidP="00965262">
      <w:pPr>
        <w:spacing w:after="0" w:line="240" w:lineRule="auto"/>
        <w:jc w:val="both"/>
        <w:rPr>
          <w:rFonts w:ascii="Segoe UI" w:hAnsi="Segoe UI" w:cs="Segoe UI"/>
          <w:sz w:val="24"/>
          <w:szCs w:val="24"/>
        </w:rPr>
      </w:pPr>
    </w:p>
    <w:sectPr w:rsidR="00AA7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D18"/>
    <w:rsid w:val="002A07C1"/>
    <w:rsid w:val="0041110A"/>
    <w:rsid w:val="00693331"/>
    <w:rsid w:val="006E5476"/>
    <w:rsid w:val="00801D7D"/>
    <w:rsid w:val="00841D18"/>
    <w:rsid w:val="00965262"/>
    <w:rsid w:val="00974F3C"/>
    <w:rsid w:val="009F3C91"/>
    <w:rsid w:val="00AA7247"/>
    <w:rsid w:val="00BC292F"/>
    <w:rsid w:val="00E65D4E"/>
    <w:rsid w:val="00FC38A8"/>
    <w:rsid w:val="00FE6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A161"/>
  <w15:chartTrackingRefBased/>
  <w15:docId w15:val="{E58ACE4E-8CE7-45E5-93DC-49AB1CC0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5D4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5D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Кондратьева Ирина Викторовна</dc:creator>
  <cp:keywords/>
  <dc:description/>
  <cp:lastModifiedBy>Кондратьева Ирина Викторовна</cp:lastModifiedBy>
  <cp:revision>7</cp:revision>
  <cp:lastPrinted>2018-07-18T06:33:00Z</cp:lastPrinted>
  <dcterms:created xsi:type="dcterms:W3CDTF">2018-07-18T05:29:00Z</dcterms:created>
  <dcterms:modified xsi:type="dcterms:W3CDTF">2018-07-20T02:08:00Z</dcterms:modified>
</cp:coreProperties>
</file>