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58" w:rsidRDefault="00C24A58" w:rsidP="00595BF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05451" w:rsidRPr="00505451" w:rsidRDefault="00505451" w:rsidP="00505451">
      <w:pPr>
        <w:widowControl/>
        <w:overflowPunct w:val="0"/>
        <w:ind w:left="720" w:right="140" w:hanging="20"/>
        <w:jc w:val="center"/>
        <w:textAlignment w:val="baseline"/>
        <w:rPr>
          <w:rFonts w:ascii="Times New Roman" w:eastAsia="Calibri" w:hAnsi="Times New Roman"/>
          <w:b/>
          <w:spacing w:val="20"/>
          <w:sz w:val="28"/>
          <w:szCs w:val="28"/>
        </w:rPr>
      </w:pPr>
    </w:p>
    <w:p w:rsidR="00C24A58" w:rsidRDefault="00CA6665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24955" cy="9108231"/>
            <wp:effectExtent l="19050" t="0" r="4445" b="0"/>
            <wp:docPr id="1" name="Рисунок 1" descr="C:\Users\Admin\Documents\Scanned Documents\Рисунок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3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910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65" w:rsidRDefault="00CA6665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E12" w:rsidRDefault="00C17E12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FD7E5C" w:rsidRPr="00C17E12" w:rsidRDefault="00C17E12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C17E12">
        <w:rPr>
          <w:rFonts w:ascii="Times New Roman" w:hAnsi="Times New Roman" w:cs="Times New Roman"/>
          <w:sz w:val="28"/>
          <w:szCs w:val="28"/>
        </w:rPr>
        <w:t>Утверждена:</w:t>
      </w:r>
    </w:p>
    <w:p w:rsidR="00C17E12" w:rsidRDefault="00C17E12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</w:t>
      </w:r>
      <w:r w:rsidRPr="00C17E1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17E12" w:rsidRDefault="00C17E12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Шерагульского  муниципального образования</w:t>
      </w:r>
    </w:p>
    <w:p w:rsidR="00C17E12" w:rsidRPr="00C17E12" w:rsidRDefault="00C17E12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95BF4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="00960265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F4">
        <w:rPr>
          <w:rFonts w:ascii="Times New Roman" w:hAnsi="Times New Roman" w:cs="Times New Roman"/>
          <w:sz w:val="28"/>
          <w:szCs w:val="28"/>
        </w:rPr>
        <w:t>21</w:t>
      </w:r>
      <w:r w:rsidR="00960265">
        <w:rPr>
          <w:rFonts w:ascii="Times New Roman" w:hAnsi="Times New Roman" w:cs="Times New Roman"/>
          <w:sz w:val="28"/>
          <w:szCs w:val="28"/>
        </w:rPr>
        <w:t xml:space="preserve">. 03. </w:t>
      </w:r>
      <w:r>
        <w:rPr>
          <w:rFonts w:ascii="Times New Roman" w:hAnsi="Times New Roman" w:cs="Times New Roman"/>
          <w:sz w:val="28"/>
          <w:szCs w:val="28"/>
        </w:rPr>
        <w:t xml:space="preserve"> 2018г.   № </w:t>
      </w:r>
      <w:r w:rsidR="00595BF4">
        <w:rPr>
          <w:rFonts w:ascii="Times New Roman" w:hAnsi="Times New Roman" w:cs="Times New Roman"/>
          <w:sz w:val="28"/>
          <w:szCs w:val="28"/>
        </w:rPr>
        <w:t>2</w:t>
      </w:r>
      <w:r w:rsidR="00ED0C8A">
        <w:rPr>
          <w:rFonts w:ascii="Times New Roman" w:hAnsi="Times New Roman" w:cs="Times New Roman"/>
          <w:sz w:val="28"/>
          <w:szCs w:val="28"/>
        </w:rPr>
        <w:t>8</w:t>
      </w:r>
      <w:r w:rsidR="00595BF4">
        <w:rPr>
          <w:rFonts w:ascii="Times New Roman" w:hAnsi="Times New Roman" w:cs="Times New Roman"/>
          <w:sz w:val="28"/>
          <w:szCs w:val="28"/>
        </w:rPr>
        <w:t>-п</w:t>
      </w:r>
    </w:p>
    <w:p w:rsidR="00FD7E5C" w:rsidRPr="00C17E12" w:rsidRDefault="00FD7E5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5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ADC" w:rsidRDefault="002566EC" w:rsidP="000C4ADC">
      <w:pPr>
        <w:pStyle w:val="1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609FB">
        <w:rPr>
          <w:rFonts w:ascii="Times New Roman" w:hAnsi="Times New Roman"/>
          <w:b w:val="0"/>
          <w:sz w:val="28"/>
          <w:szCs w:val="28"/>
        </w:rPr>
        <w:t xml:space="preserve">«Формирование современной городской среды </w:t>
      </w:r>
    </w:p>
    <w:p w:rsidR="00FC6C4A" w:rsidRDefault="004C5382" w:rsidP="000C4ADC">
      <w:pPr>
        <w:pStyle w:val="12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Шерагульского</w:t>
      </w:r>
      <w:r w:rsidR="00E16FE1">
        <w:rPr>
          <w:rFonts w:ascii="Times New Roman" w:hAnsi="Times New Roman"/>
          <w:b w:val="0"/>
          <w:sz w:val="28"/>
          <w:szCs w:val="28"/>
        </w:rPr>
        <w:t xml:space="preserve">  муниципального образования</w:t>
      </w:r>
    </w:p>
    <w:p w:rsidR="008A6221" w:rsidRDefault="002566EC" w:rsidP="002566EC">
      <w:pPr>
        <w:pStyle w:val="12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609FB">
        <w:rPr>
          <w:rFonts w:ascii="Times New Roman" w:hAnsi="Times New Roman"/>
          <w:b w:val="0"/>
          <w:sz w:val="28"/>
          <w:szCs w:val="28"/>
        </w:rPr>
        <w:t xml:space="preserve"> на 2018-2022 годы»</w:t>
      </w:r>
      <w:r w:rsidR="000C4AD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C4ADC" w:rsidRDefault="008A6221" w:rsidP="002566EC">
      <w:pPr>
        <w:pStyle w:val="12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(</w:t>
      </w:r>
      <w:r w:rsidR="000C4ADC">
        <w:rPr>
          <w:rFonts w:ascii="Times New Roman" w:hAnsi="Times New Roman"/>
          <w:b w:val="0"/>
          <w:sz w:val="28"/>
          <w:szCs w:val="28"/>
        </w:rPr>
        <w:t xml:space="preserve">в рамках реализации приоритетного проекта </w:t>
      </w:r>
      <w:proofErr w:type="gramEnd"/>
    </w:p>
    <w:p w:rsidR="002566EC" w:rsidRPr="002E7FA6" w:rsidRDefault="000C4ADC" w:rsidP="002566EC">
      <w:pPr>
        <w:pStyle w:val="12"/>
        <w:spacing w:before="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« Формирование комфортной городской среды»</w:t>
      </w:r>
      <w:r w:rsidR="008A6221">
        <w:rPr>
          <w:rFonts w:ascii="Times New Roman" w:hAnsi="Times New Roman"/>
          <w:b w:val="0"/>
          <w:sz w:val="28"/>
          <w:szCs w:val="28"/>
        </w:rPr>
        <w:t>)</w:t>
      </w:r>
      <w:r w:rsidR="002566EC" w:rsidRPr="002E7FA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566EC" w:rsidRPr="00CD3B50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C17E12" w:rsidP="00C17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67DDC">
        <w:rPr>
          <w:rFonts w:ascii="Times New Roman" w:hAnsi="Times New Roman" w:cs="Times New Roman"/>
          <w:sz w:val="28"/>
          <w:szCs w:val="28"/>
        </w:rPr>
        <w:t xml:space="preserve">с. </w:t>
      </w:r>
      <w:r w:rsidR="00A243A1">
        <w:rPr>
          <w:rFonts w:ascii="Times New Roman" w:hAnsi="Times New Roman" w:cs="Times New Roman"/>
          <w:sz w:val="28"/>
          <w:szCs w:val="28"/>
        </w:rPr>
        <w:t>Шерагул</w:t>
      </w:r>
    </w:p>
    <w:p w:rsidR="00C24A58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E5C" w:rsidRDefault="00FD7E5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510086" w:rsidRDefault="00C17E12" w:rsidP="00C17E12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1.   </w:t>
      </w:r>
      <w:r w:rsidR="002566EC" w:rsidRPr="00510086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2566EC" w:rsidRPr="00510086" w:rsidRDefault="002566EC" w:rsidP="002566EC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945"/>
      </w:tblGrid>
      <w:tr w:rsidR="002566EC" w:rsidRPr="00510086" w:rsidTr="00FD7E5C">
        <w:tc>
          <w:tcPr>
            <w:tcW w:w="3369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5" w:type="dxa"/>
            <w:vAlign w:val="center"/>
          </w:tcPr>
          <w:p w:rsidR="00645B3D" w:rsidRDefault="00645B3D" w:rsidP="00645B3D">
            <w:pPr>
              <w:pStyle w:val="12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09FB">
              <w:rPr>
                <w:rFonts w:ascii="Times New Roman" w:hAnsi="Times New Roman"/>
                <w:b w:val="0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645B3D" w:rsidRDefault="004C5382" w:rsidP="008A6221">
            <w:pPr>
              <w:pStyle w:val="12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Шерагульского</w:t>
            </w:r>
            <w:r w:rsidR="008A6221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</w:t>
            </w:r>
          </w:p>
          <w:p w:rsidR="002566EC" w:rsidRPr="00645B3D" w:rsidRDefault="00645B3D" w:rsidP="00645B3D">
            <w:pPr>
              <w:pStyle w:val="12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609FB">
              <w:rPr>
                <w:rFonts w:ascii="Times New Roman" w:hAnsi="Times New Roman"/>
                <w:b w:val="0"/>
                <w:sz w:val="28"/>
                <w:szCs w:val="28"/>
              </w:rPr>
              <w:t xml:space="preserve"> на 2018-2022 годы»</w:t>
            </w:r>
            <w:r w:rsidRPr="002E7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66EC" w:rsidRPr="00510086" w:rsidTr="00FD7E5C">
        <w:trPr>
          <w:trHeight w:val="433"/>
        </w:trPr>
        <w:tc>
          <w:tcPr>
            <w:tcW w:w="3369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5" w:type="dxa"/>
            <w:vAlign w:val="center"/>
          </w:tcPr>
          <w:p w:rsidR="00645B3D" w:rsidRDefault="004C5382" w:rsidP="00645B3D">
            <w:pPr>
              <w:pStyle w:val="12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Администрация  Шерагульского </w:t>
            </w:r>
            <w:r w:rsidR="00645B3D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</w:t>
            </w:r>
          </w:p>
          <w:p w:rsidR="00645B3D" w:rsidRPr="00CD3B50" w:rsidRDefault="00645B3D" w:rsidP="00645B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6EC" w:rsidRPr="00510086" w:rsidRDefault="002566EC" w:rsidP="00C24A58">
            <w:pPr>
              <w:tabs>
                <w:tab w:val="left" w:pos="34"/>
              </w:tabs>
              <w:ind w:firstLine="317"/>
              <w:jc w:val="left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FD7E5C">
        <w:tc>
          <w:tcPr>
            <w:tcW w:w="3369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5" w:type="dxa"/>
            <w:vAlign w:val="center"/>
          </w:tcPr>
          <w:p w:rsidR="00645B3D" w:rsidRDefault="00645B3D" w:rsidP="00645B3D">
            <w:pPr>
              <w:pStyle w:val="12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</w:t>
            </w:r>
            <w:r w:rsidR="004C5382">
              <w:rPr>
                <w:rFonts w:ascii="Times New Roman" w:hAnsi="Times New Roman"/>
                <w:b w:val="0"/>
                <w:sz w:val="28"/>
                <w:szCs w:val="28"/>
              </w:rPr>
              <w:t xml:space="preserve">инистрация и жители  Шерагульского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</w:t>
            </w:r>
          </w:p>
          <w:p w:rsidR="002566EC" w:rsidRPr="00510086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A58" w:rsidRPr="00510086" w:rsidTr="00FD7E5C">
        <w:tc>
          <w:tcPr>
            <w:tcW w:w="3369" w:type="dxa"/>
            <w:vAlign w:val="center"/>
          </w:tcPr>
          <w:p w:rsidR="00C24A58" w:rsidRPr="00510086" w:rsidRDefault="00C24A58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5" w:type="dxa"/>
            <w:vAlign w:val="center"/>
          </w:tcPr>
          <w:p w:rsidR="00C24A58" w:rsidRPr="00C24A58" w:rsidRDefault="00C24A58" w:rsidP="00C24A58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4A58">
              <w:rPr>
                <w:rFonts w:ascii="Times New Roman" w:hAnsi="Times New Roman"/>
                <w:sz w:val="28"/>
                <w:szCs w:val="28"/>
              </w:rPr>
              <w:t>ыделение подпрограмм не предусмотрено</w:t>
            </w:r>
          </w:p>
        </w:tc>
      </w:tr>
      <w:tr w:rsidR="002566EC" w:rsidRPr="00510086" w:rsidTr="00FD7E5C">
        <w:tc>
          <w:tcPr>
            <w:tcW w:w="3369" w:type="dxa"/>
            <w:vAlign w:val="center"/>
          </w:tcPr>
          <w:p w:rsidR="002566EC" w:rsidRPr="00F75ECD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CD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45" w:type="dxa"/>
          </w:tcPr>
          <w:p w:rsidR="00645B3D" w:rsidRPr="00645B3D" w:rsidRDefault="002566EC" w:rsidP="00645B3D">
            <w:pPr>
              <w:pStyle w:val="12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45B3D">
              <w:rPr>
                <w:rFonts w:ascii="Times New Roman" w:hAnsi="Times New Roman"/>
                <w:b w:val="0"/>
                <w:sz w:val="28"/>
                <w:szCs w:val="28"/>
              </w:rPr>
              <w:t xml:space="preserve">Повышение </w:t>
            </w:r>
            <w:r w:rsidR="00AE1FE2" w:rsidRPr="00645B3D">
              <w:rPr>
                <w:rFonts w:ascii="Times New Roman" w:hAnsi="Times New Roman"/>
                <w:b w:val="0"/>
                <w:sz w:val="28"/>
                <w:szCs w:val="28"/>
              </w:rPr>
              <w:t xml:space="preserve">качества и комфорта городской среды </w:t>
            </w:r>
            <w:r w:rsidR="009601A0" w:rsidRPr="00645B3D">
              <w:rPr>
                <w:rFonts w:ascii="Times New Roman" w:hAnsi="Times New Roman"/>
                <w:b w:val="0"/>
                <w:sz w:val="28"/>
                <w:szCs w:val="28"/>
              </w:rPr>
              <w:t>на территории</w:t>
            </w:r>
            <w:r w:rsidRPr="00645B3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C5382">
              <w:rPr>
                <w:rFonts w:ascii="Times New Roman" w:hAnsi="Times New Roman"/>
                <w:b w:val="0"/>
                <w:sz w:val="28"/>
                <w:szCs w:val="28"/>
              </w:rPr>
              <w:t xml:space="preserve"> Шерагульского </w:t>
            </w:r>
            <w:r w:rsidR="00645B3D" w:rsidRPr="00645B3D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сельского поселения</w:t>
            </w:r>
          </w:p>
          <w:p w:rsidR="002566EC" w:rsidRPr="00F75ECD" w:rsidRDefault="002566EC" w:rsidP="00AE1FE2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FD7E5C">
        <w:tc>
          <w:tcPr>
            <w:tcW w:w="3369" w:type="dxa"/>
            <w:vAlign w:val="center"/>
          </w:tcPr>
          <w:p w:rsidR="002566EC" w:rsidRPr="00F75ECD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CD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5" w:type="dxa"/>
          </w:tcPr>
          <w:p w:rsidR="002566EC" w:rsidRDefault="00B43BB1" w:rsidP="00207E04">
            <w:pPr>
              <w:tabs>
                <w:tab w:val="left" w:pos="34"/>
              </w:tabs>
              <w:ind w:firstLine="459"/>
              <w:jc w:val="left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E1FE2">
              <w:rPr>
                <w:rFonts w:ascii="Times New Roman" w:hAnsi="Times New Roman"/>
                <w:sz w:val="28"/>
                <w:szCs w:val="28"/>
              </w:rPr>
              <w:t>. П</w:t>
            </w:r>
            <w:r w:rsidR="002566EC" w:rsidRPr="00510086">
              <w:rPr>
                <w:rFonts w:ascii="Times New Roman" w:hAnsi="Times New Roman"/>
                <w:sz w:val="28"/>
                <w:szCs w:val="28"/>
              </w:rPr>
              <w:t>овышение уровня благоуст</w:t>
            </w:r>
            <w:r w:rsidR="00AE1FE2">
              <w:rPr>
                <w:rFonts w:ascii="Times New Roman" w:hAnsi="Times New Roman"/>
                <w:sz w:val="28"/>
                <w:szCs w:val="28"/>
              </w:rPr>
              <w:t>ройства общественных территорий.</w:t>
            </w:r>
          </w:p>
          <w:p w:rsidR="002566EC" w:rsidRPr="00AE1FE2" w:rsidRDefault="00207E04" w:rsidP="00AE1FE2">
            <w:pPr>
              <w:tabs>
                <w:tab w:val="left" w:pos="34"/>
              </w:tabs>
              <w:ind w:firstLine="45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E1FE2" w:rsidRPr="00CE674F">
              <w:rPr>
                <w:rFonts w:ascii="Times New Roman" w:hAnsi="Times New Roman"/>
                <w:sz w:val="28"/>
                <w:szCs w:val="28"/>
              </w:rPr>
              <w:t>. П</w:t>
            </w:r>
            <w:r w:rsidR="002566EC" w:rsidRPr="00CE674F">
              <w:rPr>
                <w:rFonts w:ascii="Times New Roman" w:hAnsi="Times New Roman"/>
                <w:sz w:val="28"/>
                <w:szCs w:val="28"/>
              </w:rPr>
              <w:t>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AE1FE2" w:rsidRPr="00CE67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66EC" w:rsidRPr="00510086" w:rsidTr="00FD7E5C">
        <w:tc>
          <w:tcPr>
            <w:tcW w:w="3369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945" w:type="dxa"/>
            <w:vAlign w:val="center"/>
          </w:tcPr>
          <w:p w:rsidR="002566EC" w:rsidRPr="00510086" w:rsidRDefault="002566EC" w:rsidP="00A64D11">
            <w:pPr>
              <w:tabs>
                <w:tab w:val="left" w:pos="34"/>
              </w:tabs>
              <w:ind w:firstLine="45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1BE7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r w:rsidR="00AE1FE2" w:rsidRPr="006E1BE7">
              <w:rPr>
                <w:rFonts w:ascii="Times New Roman" w:hAnsi="Times New Roman"/>
                <w:sz w:val="28"/>
                <w:szCs w:val="28"/>
              </w:rPr>
              <w:t xml:space="preserve">реализованных комплексных проектов благоустройства </w:t>
            </w:r>
            <w:r w:rsidRPr="006E1BE7">
              <w:rPr>
                <w:rFonts w:ascii="Times New Roman" w:hAnsi="Times New Roman"/>
                <w:sz w:val="28"/>
                <w:szCs w:val="28"/>
              </w:rPr>
              <w:t>общественных территорий;</w:t>
            </w:r>
          </w:p>
          <w:p w:rsidR="002566EC" w:rsidRPr="00CD540F" w:rsidRDefault="002566EC" w:rsidP="00207E04">
            <w:pPr>
              <w:tabs>
                <w:tab w:val="left" w:pos="34"/>
              </w:tabs>
              <w:ind w:firstLine="459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9262C">
              <w:rPr>
                <w:rFonts w:ascii="Times New Roman" w:hAnsi="Times New Roman"/>
                <w:sz w:val="28"/>
                <w:szCs w:val="28"/>
              </w:rPr>
              <w:t>- площадь благоустроенных общественных территорий</w:t>
            </w:r>
            <w:r w:rsidRPr="00CD540F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2566EC" w:rsidRPr="00CD540F" w:rsidRDefault="002566EC" w:rsidP="00A64D11">
            <w:pPr>
              <w:tabs>
                <w:tab w:val="left" w:pos="34"/>
              </w:tabs>
              <w:ind w:firstLine="459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D540F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B9262C">
              <w:rPr>
                <w:rFonts w:ascii="Times New Roman" w:hAnsi="Times New Roman"/>
                <w:sz w:val="28"/>
                <w:szCs w:val="28"/>
              </w:rPr>
              <w:t>площадь благоустроенных общественных территорий, приходящихся на 1 жителя</w:t>
            </w:r>
            <w:r w:rsidRPr="00CD540F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2566EC" w:rsidRPr="00510086" w:rsidRDefault="002566EC" w:rsidP="00A64D11">
            <w:pPr>
              <w:tabs>
                <w:tab w:val="left" w:pos="34"/>
              </w:tabs>
              <w:ind w:firstLine="45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FD7E5C">
        <w:tc>
          <w:tcPr>
            <w:tcW w:w="3369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45" w:type="dxa"/>
            <w:vAlign w:val="center"/>
          </w:tcPr>
          <w:p w:rsidR="002566EC" w:rsidRPr="00510086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2018-2022 годы</w:t>
            </w:r>
          </w:p>
        </w:tc>
      </w:tr>
      <w:tr w:rsidR="002566EC" w:rsidRPr="00510086" w:rsidTr="00FD7E5C">
        <w:tc>
          <w:tcPr>
            <w:tcW w:w="3369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45" w:type="dxa"/>
            <w:vAlign w:val="center"/>
          </w:tcPr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Общий объем расходов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программы составляет: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r w:rsidR="003B1BB5">
              <w:rPr>
                <w:rFonts w:ascii="Times New Roman" w:hAnsi="Times New Roman"/>
                <w:sz w:val="28"/>
                <w:szCs w:val="28"/>
              </w:rPr>
              <w:t xml:space="preserve">- 150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 w:rsidR="00C860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 xml:space="preserve">на 2018 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 </w:t>
            </w: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r w:rsidR="00460CDE">
              <w:rPr>
                <w:rFonts w:ascii="Times New Roman" w:hAnsi="Times New Roman"/>
                <w:sz w:val="28"/>
                <w:szCs w:val="28"/>
              </w:rPr>
              <w:t>3</w:t>
            </w:r>
            <w:r w:rsidR="009601A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>на 2019 год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r w:rsidR="00460CDE">
              <w:rPr>
                <w:rFonts w:ascii="Times New Roman" w:hAnsi="Times New Roman"/>
                <w:sz w:val="28"/>
                <w:szCs w:val="28"/>
              </w:rPr>
              <w:t>3</w:t>
            </w:r>
            <w:r w:rsidR="009601A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бюджета ______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 xml:space="preserve">на 2020 год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r w:rsidR="00BD2076">
              <w:rPr>
                <w:rFonts w:ascii="Times New Roman" w:hAnsi="Times New Roman"/>
                <w:sz w:val="28"/>
                <w:szCs w:val="28"/>
              </w:rPr>
              <w:t>3</w:t>
            </w:r>
            <w:r w:rsidR="009601A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C860F1" w:rsidRDefault="002566EC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C86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>на 2021 год</w:t>
            </w:r>
            <w:r w:rsidRPr="008D1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r w:rsidR="00BD2076">
              <w:rPr>
                <w:rFonts w:ascii="Times New Roman" w:hAnsi="Times New Roman"/>
                <w:sz w:val="28"/>
                <w:szCs w:val="28"/>
              </w:rPr>
              <w:t>3</w:t>
            </w:r>
            <w:r w:rsidR="009601A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 w:rsidR="00C860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b/>
                <w:sz w:val="28"/>
                <w:szCs w:val="28"/>
              </w:rPr>
              <w:t>на 2022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руб.,  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из них средств: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r w:rsidR="00BD2076">
              <w:rPr>
                <w:rFonts w:ascii="Times New Roman" w:hAnsi="Times New Roman"/>
                <w:sz w:val="28"/>
                <w:szCs w:val="28"/>
              </w:rPr>
              <w:t>3</w:t>
            </w:r>
            <w:r w:rsidR="009601A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543C2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566EC" w:rsidRPr="00543C29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областного бюджета _____ тыс. руб.;</w:t>
            </w:r>
          </w:p>
          <w:p w:rsidR="002566EC" w:rsidRDefault="002566EC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3C29">
              <w:rPr>
                <w:rFonts w:ascii="Times New Roman" w:hAnsi="Times New Roman"/>
                <w:sz w:val="28"/>
                <w:szCs w:val="28"/>
              </w:rPr>
              <w:t>федерального бюджета ______ тыс. руб.</w:t>
            </w:r>
            <w:r w:rsidR="00C860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60F1" w:rsidRDefault="00C860F1" w:rsidP="00C860F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источники _______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C860F1" w:rsidRPr="00510086" w:rsidRDefault="00C860F1" w:rsidP="00A64D11">
            <w:pPr>
              <w:tabs>
                <w:tab w:val="left" w:pos="34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FD7E5C">
        <w:tc>
          <w:tcPr>
            <w:tcW w:w="3369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муниципальной программы</w:t>
            </w:r>
          </w:p>
        </w:tc>
        <w:tc>
          <w:tcPr>
            <w:tcW w:w="6945" w:type="dxa"/>
            <w:vAlign w:val="center"/>
          </w:tcPr>
          <w:p w:rsidR="002566EC" w:rsidRDefault="002566EC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D1961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 w:rsidR="003B1BB5">
              <w:rPr>
                <w:rFonts w:ascii="Times New Roman" w:hAnsi="Times New Roman"/>
                <w:sz w:val="28"/>
                <w:szCs w:val="28"/>
              </w:rPr>
              <w:t>общественных территорий:</w:t>
            </w:r>
          </w:p>
          <w:p w:rsidR="003B1BB5" w:rsidRDefault="003B1BB5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-установка детских площадок, </w:t>
            </w:r>
          </w:p>
          <w:p w:rsidR="003B1BB5" w:rsidRDefault="003B1BB5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-установка трибуны для зрителей, </w:t>
            </w:r>
          </w:p>
          <w:p w:rsidR="003B1BB5" w:rsidRPr="008D1961" w:rsidRDefault="003B1BB5" w:rsidP="00A64D11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-установку волейбольных, баскетбольной площадок, - установка </w:t>
            </w:r>
            <w:r w:rsidR="00893C74">
              <w:rPr>
                <w:rFonts w:ascii="Times New Roman" w:hAnsi="Times New Roman"/>
                <w:sz w:val="28"/>
                <w:szCs w:val="28"/>
              </w:rPr>
              <w:t>тен</w:t>
            </w:r>
            <w:r w:rsidR="00960265">
              <w:rPr>
                <w:rFonts w:ascii="Times New Roman" w:hAnsi="Times New Roman"/>
                <w:sz w:val="28"/>
                <w:szCs w:val="28"/>
              </w:rPr>
              <w:t>н</w:t>
            </w:r>
            <w:r w:rsidR="00893C74">
              <w:rPr>
                <w:rFonts w:ascii="Times New Roman" w:hAnsi="Times New Roman"/>
                <w:sz w:val="28"/>
                <w:szCs w:val="28"/>
              </w:rPr>
              <w:t>исного корта, хоккейной коробки</w:t>
            </w:r>
            <w:r w:rsidR="009602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96026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стройство пешеходных дорожек, тротуаров, скамеек, урн для мусора, элементов озеленения ( клумбы, насаждения), светильников</w:t>
            </w:r>
            <w:r w:rsidR="000D258A">
              <w:rPr>
                <w:rFonts w:ascii="Times New Roman" w:hAnsi="Times New Roman"/>
                <w:sz w:val="28"/>
                <w:szCs w:val="28"/>
              </w:rPr>
              <w:t>, ограждений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66EC" w:rsidRPr="00510086" w:rsidRDefault="002566EC" w:rsidP="005D39DB">
            <w:pPr>
              <w:tabs>
                <w:tab w:val="left" w:pos="34"/>
              </w:tabs>
              <w:ind w:firstLine="317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FD7E5C">
        <w:tc>
          <w:tcPr>
            <w:tcW w:w="3369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5" w:type="dxa"/>
            <w:vAlign w:val="center"/>
          </w:tcPr>
          <w:p w:rsidR="002566EC" w:rsidRPr="00510086" w:rsidRDefault="002566EC" w:rsidP="00A64D11">
            <w:pPr>
              <w:tabs>
                <w:tab w:val="left" w:pos="34"/>
              </w:tabs>
              <w:ind w:firstLine="0"/>
              <w:jc w:val="left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Создание безопасных и комфортных условий для проживания населения</w:t>
            </w:r>
          </w:p>
        </w:tc>
      </w:tr>
    </w:tbl>
    <w:p w:rsidR="0078114E" w:rsidRDefault="0078114E" w:rsidP="002566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66EC" w:rsidRPr="00510086" w:rsidRDefault="002566EC" w:rsidP="002566EC">
      <w:pPr>
        <w:jc w:val="center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>2. Характеристика текущего состояния сферы реализации муниципальной программы</w:t>
      </w:r>
      <w:r w:rsidR="002E7E51">
        <w:rPr>
          <w:rFonts w:ascii="Times New Roman" w:hAnsi="Times New Roman"/>
          <w:b/>
          <w:sz w:val="28"/>
          <w:szCs w:val="28"/>
        </w:rPr>
        <w:t>, проблемы</w:t>
      </w:r>
    </w:p>
    <w:p w:rsidR="002566EC" w:rsidRPr="00510086" w:rsidRDefault="002566EC" w:rsidP="002566EC">
      <w:pPr>
        <w:ind w:firstLine="708"/>
        <w:rPr>
          <w:rFonts w:ascii="Times New Roman" w:hAnsi="Times New Roman"/>
          <w:sz w:val="28"/>
          <w:szCs w:val="28"/>
        </w:rPr>
      </w:pPr>
    </w:p>
    <w:p w:rsidR="006A41ED" w:rsidRPr="006A41ED" w:rsidRDefault="006A41ED" w:rsidP="006A41ED">
      <w:pPr>
        <w:ind w:firstLine="708"/>
        <w:rPr>
          <w:rFonts w:ascii="Times New Roman" w:hAnsi="Times New Roman"/>
          <w:sz w:val="28"/>
          <w:szCs w:val="28"/>
        </w:rPr>
      </w:pPr>
      <w:r w:rsidRPr="006A41ED">
        <w:rPr>
          <w:rFonts w:ascii="Times New Roman" w:hAnsi="Times New Roman"/>
          <w:sz w:val="28"/>
          <w:szCs w:val="28"/>
        </w:rPr>
        <w:t>Основным стратегическим направлением деят</w:t>
      </w:r>
      <w:r>
        <w:rPr>
          <w:rFonts w:ascii="Times New Roman" w:hAnsi="Times New Roman"/>
          <w:sz w:val="28"/>
          <w:szCs w:val="28"/>
        </w:rPr>
        <w:t>ельности администрации  Шерагульского</w:t>
      </w:r>
      <w:r w:rsidRPr="006A41ED">
        <w:rPr>
          <w:rFonts w:ascii="Times New Roman" w:hAnsi="Times New Roman"/>
          <w:sz w:val="28"/>
          <w:szCs w:val="28"/>
        </w:rPr>
        <w:t xml:space="preserve"> сельского поселения является обеспечение устойчивого развития территории поселения.</w:t>
      </w:r>
    </w:p>
    <w:p w:rsidR="006A41ED" w:rsidRPr="006A41ED" w:rsidRDefault="006A41ED" w:rsidP="006A41ED">
      <w:pPr>
        <w:ind w:firstLine="708"/>
        <w:rPr>
          <w:rFonts w:ascii="Times New Roman" w:hAnsi="Times New Roman"/>
          <w:sz w:val="28"/>
          <w:szCs w:val="28"/>
        </w:rPr>
      </w:pPr>
      <w:r w:rsidRPr="006A41ED">
        <w:rPr>
          <w:rFonts w:ascii="Times New Roman" w:hAnsi="Times New Roman"/>
          <w:sz w:val="28"/>
          <w:szCs w:val="28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6A41ED">
        <w:rPr>
          <w:rFonts w:ascii="Times New Roman" w:hAnsi="Times New Roman"/>
          <w:sz w:val="28"/>
          <w:szCs w:val="28"/>
        </w:rPr>
        <w:t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6A41ED" w:rsidRPr="006A41ED" w:rsidRDefault="006A41ED" w:rsidP="006A41ED">
      <w:pPr>
        <w:ind w:firstLine="708"/>
        <w:rPr>
          <w:rFonts w:ascii="Times New Roman" w:hAnsi="Times New Roman"/>
          <w:sz w:val="28"/>
          <w:szCs w:val="28"/>
        </w:rPr>
      </w:pPr>
      <w:r w:rsidRPr="006A41ED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граждан и </w:t>
      </w:r>
      <w:r w:rsidRPr="006A41ED">
        <w:rPr>
          <w:rFonts w:ascii="Times New Roman" w:hAnsi="Times New Roman"/>
          <w:sz w:val="28"/>
          <w:szCs w:val="28"/>
        </w:rPr>
        <w:lastRenderedPageBreak/>
        <w:t>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0F233F" w:rsidRPr="000F233F" w:rsidRDefault="006A41ED" w:rsidP="006A41ED">
      <w:pPr>
        <w:ind w:firstLine="708"/>
        <w:rPr>
          <w:rFonts w:ascii="Times New Roman" w:hAnsi="Times New Roman"/>
          <w:sz w:val="28"/>
          <w:szCs w:val="28"/>
        </w:rPr>
      </w:pPr>
      <w:r w:rsidRPr="006A41ED">
        <w:rPr>
          <w:rFonts w:ascii="Times New Roman" w:hAnsi="Times New Roman"/>
          <w:sz w:val="28"/>
          <w:szCs w:val="28"/>
        </w:rPr>
        <w:t>Важнейшей задачей администрации поселения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F233F" w:rsidRPr="000F233F">
        <w:rPr>
          <w:rFonts w:ascii="Times New Roman" w:hAnsi="Times New Roman"/>
          <w:sz w:val="28"/>
          <w:szCs w:val="28"/>
        </w:rPr>
        <w:t xml:space="preserve">Анализ сферы благоустройства в </w:t>
      </w:r>
      <w:r w:rsidR="00BD2076">
        <w:rPr>
          <w:rFonts w:ascii="Times New Roman" w:hAnsi="Times New Roman"/>
          <w:sz w:val="28"/>
          <w:szCs w:val="28"/>
        </w:rPr>
        <w:t>Шерагульском</w:t>
      </w:r>
      <w:r w:rsidR="000F233F" w:rsidRPr="000F233F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EB69E4">
        <w:rPr>
          <w:rFonts w:ascii="Times New Roman" w:hAnsi="Times New Roman"/>
          <w:sz w:val="28"/>
          <w:szCs w:val="28"/>
        </w:rPr>
        <w:t>показал, что в последние годы</w:t>
      </w:r>
      <w:r w:rsidR="000F233F" w:rsidRPr="000F233F">
        <w:rPr>
          <w:rFonts w:ascii="Times New Roman" w:hAnsi="Times New Roman"/>
          <w:sz w:val="28"/>
          <w:szCs w:val="28"/>
        </w:rPr>
        <w:t xml:space="preserve"> проводилась работа по благоустройств</w:t>
      </w:r>
      <w:r w:rsidR="00EB69E4">
        <w:rPr>
          <w:rFonts w:ascii="Times New Roman" w:hAnsi="Times New Roman"/>
          <w:sz w:val="28"/>
          <w:szCs w:val="28"/>
        </w:rPr>
        <w:t>у территорий общего пользования в ограниченном объеме, ввиду недостаточности финансирования.</w:t>
      </w:r>
    </w:p>
    <w:p w:rsidR="000F233F" w:rsidRPr="000911B3" w:rsidRDefault="000F233F" w:rsidP="000F233F">
      <w:pPr>
        <w:ind w:firstLine="708"/>
        <w:rPr>
          <w:rFonts w:ascii="Times New Roman" w:hAnsi="Times New Roman"/>
          <w:sz w:val="28"/>
          <w:szCs w:val="28"/>
        </w:rPr>
      </w:pPr>
      <w:r w:rsidRPr="000F233F">
        <w:rPr>
          <w:rFonts w:ascii="Times New Roman" w:hAnsi="Times New Roman"/>
          <w:sz w:val="28"/>
          <w:szCs w:val="28"/>
        </w:rPr>
        <w:t xml:space="preserve">Общее количество территорий общего пользования в </w:t>
      </w:r>
      <w:r w:rsidR="00BD2076">
        <w:rPr>
          <w:rFonts w:ascii="Times New Roman" w:hAnsi="Times New Roman"/>
          <w:sz w:val="28"/>
          <w:szCs w:val="28"/>
        </w:rPr>
        <w:t xml:space="preserve">Шерагульском </w:t>
      </w:r>
      <w:r w:rsidR="00625001">
        <w:rPr>
          <w:rFonts w:ascii="Times New Roman" w:hAnsi="Times New Roman"/>
          <w:sz w:val="28"/>
          <w:szCs w:val="28"/>
        </w:rPr>
        <w:t>сельском</w:t>
      </w:r>
      <w:r w:rsidRPr="000F233F">
        <w:rPr>
          <w:rFonts w:ascii="Times New Roman" w:hAnsi="Times New Roman"/>
          <w:sz w:val="28"/>
          <w:szCs w:val="28"/>
        </w:rPr>
        <w:t xml:space="preserve"> поселении составляет </w:t>
      </w:r>
      <w:r w:rsidR="009B69B6">
        <w:rPr>
          <w:rFonts w:ascii="Times New Roman" w:hAnsi="Times New Roman"/>
          <w:sz w:val="28"/>
          <w:szCs w:val="28"/>
        </w:rPr>
        <w:t>4</w:t>
      </w:r>
      <w:r w:rsidRPr="00625001">
        <w:rPr>
          <w:rFonts w:ascii="Times New Roman" w:hAnsi="Times New Roman"/>
          <w:sz w:val="28"/>
          <w:szCs w:val="28"/>
        </w:rPr>
        <w:t xml:space="preserve"> ед. площадью </w:t>
      </w:r>
      <w:r w:rsidR="009B69B6">
        <w:rPr>
          <w:rFonts w:ascii="Times New Roman" w:hAnsi="Times New Roman"/>
          <w:sz w:val="28"/>
          <w:szCs w:val="28"/>
        </w:rPr>
        <w:t>162</w:t>
      </w:r>
      <w:r w:rsidR="000911B3">
        <w:rPr>
          <w:rFonts w:ascii="Times New Roman" w:hAnsi="Times New Roman"/>
          <w:sz w:val="28"/>
          <w:szCs w:val="28"/>
        </w:rPr>
        <w:t>05</w:t>
      </w:r>
      <w:r w:rsidRPr="000F233F">
        <w:rPr>
          <w:rFonts w:ascii="Times New Roman" w:hAnsi="Times New Roman"/>
          <w:sz w:val="28"/>
          <w:szCs w:val="28"/>
        </w:rPr>
        <w:t xml:space="preserve"> кв.м.,</w:t>
      </w:r>
      <w:r w:rsidR="000911B3">
        <w:rPr>
          <w:rFonts w:ascii="Times New Roman" w:hAnsi="Times New Roman"/>
          <w:sz w:val="28"/>
          <w:szCs w:val="28"/>
        </w:rPr>
        <w:t xml:space="preserve"> в том числе спортивная площадка с кортом,  детская площадка</w:t>
      </w:r>
      <w:r w:rsidRPr="000F233F">
        <w:rPr>
          <w:rFonts w:ascii="Times New Roman" w:hAnsi="Times New Roman"/>
          <w:sz w:val="28"/>
          <w:szCs w:val="28"/>
        </w:rPr>
        <w:t xml:space="preserve">. Таким образом, общее количество </w:t>
      </w:r>
      <w:proofErr w:type="gramStart"/>
      <w:r w:rsidRPr="000F233F">
        <w:rPr>
          <w:rFonts w:ascii="Times New Roman" w:hAnsi="Times New Roman"/>
          <w:sz w:val="28"/>
          <w:szCs w:val="28"/>
        </w:rPr>
        <w:t xml:space="preserve">территорий общего пользования, нуждающихся в благоустройстве </w:t>
      </w:r>
      <w:r w:rsidR="00625001">
        <w:rPr>
          <w:rFonts w:ascii="Times New Roman" w:hAnsi="Times New Roman"/>
          <w:sz w:val="28"/>
          <w:szCs w:val="28"/>
        </w:rPr>
        <w:t xml:space="preserve">до 2022 года </w:t>
      </w:r>
      <w:r w:rsidRPr="000F233F">
        <w:rPr>
          <w:rFonts w:ascii="Times New Roman" w:hAnsi="Times New Roman"/>
          <w:sz w:val="28"/>
          <w:szCs w:val="28"/>
        </w:rPr>
        <w:t>составляет</w:t>
      </w:r>
      <w:proofErr w:type="gramEnd"/>
      <w:r w:rsidRPr="000F233F">
        <w:rPr>
          <w:rFonts w:ascii="Times New Roman" w:hAnsi="Times New Roman"/>
          <w:sz w:val="28"/>
          <w:szCs w:val="28"/>
        </w:rPr>
        <w:t xml:space="preserve"> </w:t>
      </w:r>
      <w:r w:rsidR="009B69B6">
        <w:rPr>
          <w:rFonts w:ascii="Times New Roman" w:hAnsi="Times New Roman"/>
          <w:sz w:val="28"/>
          <w:szCs w:val="28"/>
        </w:rPr>
        <w:t>4 ед. площадью 162</w:t>
      </w:r>
      <w:r w:rsidR="000911B3" w:rsidRPr="000911B3">
        <w:rPr>
          <w:rFonts w:ascii="Times New Roman" w:hAnsi="Times New Roman"/>
          <w:sz w:val="28"/>
          <w:szCs w:val="28"/>
        </w:rPr>
        <w:t>05</w:t>
      </w:r>
      <w:r w:rsidRPr="000911B3">
        <w:rPr>
          <w:rFonts w:ascii="Times New Roman" w:hAnsi="Times New Roman"/>
          <w:sz w:val="28"/>
          <w:szCs w:val="28"/>
        </w:rPr>
        <w:t>кв.м.</w:t>
      </w:r>
    </w:p>
    <w:p w:rsidR="009E7CDE" w:rsidRDefault="000054C2" w:rsidP="009E7CDE">
      <w:pPr>
        <w:widowControl/>
        <w:ind w:firstLine="0"/>
        <w:jc w:val="left"/>
        <w:rPr>
          <w:rFonts w:ascii="ArialMT" w:eastAsiaTheme="minorHAnsi" w:hAnsi="ArialMT" w:cs="ArialMT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F233F" w:rsidRPr="000F233F">
        <w:rPr>
          <w:rFonts w:ascii="Times New Roman" w:hAnsi="Times New Roman"/>
          <w:sz w:val="28"/>
          <w:szCs w:val="28"/>
        </w:rPr>
        <w:t xml:space="preserve">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</w:t>
      </w:r>
      <w:r w:rsidR="00460CDE">
        <w:rPr>
          <w:rFonts w:ascii="Times New Roman" w:hAnsi="Times New Roman"/>
          <w:sz w:val="28"/>
          <w:szCs w:val="28"/>
        </w:rPr>
        <w:t xml:space="preserve">Шерагульского </w:t>
      </w:r>
      <w:r w:rsidR="00645B3D">
        <w:rPr>
          <w:rFonts w:ascii="Times New Roman" w:hAnsi="Times New Roman"/>
          <w:sz w:val="28"/>
          <w:szCs w:val="28"/>
        </w:rPr>
        <w:t xml:space="preserve"> </w:t>
      </w:r>
      <w:r w:rsidR="00645B3D" w:rsidRPr="000F233F">
        <w:rPr>
          <w:rFonts w:ascii="Times New Roman" w:hAnsi="Times New Roman"/>
          <w:sz w:val="28"/>
          <w:szCs w:val="28"/>
        </w:rPr>
        <w:t>сельского</w:t>
      </w:r>
      <w:r w:rsidR="000F233F" w:rsidRPr="000F233F">
        <w:rPr>
          <w:rFonts w:ascii="Times New Roman" w:hAnsi="Times New Roman"/>
          <w:sz w:val="28"/>
          <w:szCs w:val="28"/>
        </w:rPr>
        <w:t xml:space="preserve"> поселения – </w:t>
      </w:r>
      <w:r w:rsidR="000911B3" w:rsidRPr="000911B3">
        <w:rPr>
          <w:rFonts w:ascii="Times New Roman" w:hAnsi="Times New Roman"/>
          <w:sz w:val="28"/>
          <w:szCs w:val="28"/>
        </w:rPr>
        <w:t>5</w:t>
      </w:r>
      <w:r w:rsidR="0058700E">
        <w:rPr>
          <w:rFonts w:ascii="Times New Roman" w:hAnsi="Times New Roman"/>
          <w:sz w:val="28"/>
          <w:szCs w:val="28"/>
        </w:rPr>
        <w:t>0</w:t>
      </w:r>
      <w:r w:rsidR="000F233F" w:rsidRPr="000911B3">
        <w:rPr>
          <w:rFonts w:ascii="Times New Roman" w:hAnsi="Times New Roman"/>
          <w:sz w:val="28"/>
          <w:szCs w:val="28"/>
        </w:rPr>
        <w:t xml:space="preserve">%. </w:t>
      </w:r>
      <w:r w:rsidR="000F233F" w:rsidRPr="000F233F">
        <w:rPr>
          <w:rFonts w:ascii="Times New Roman" w:hAnsi="Times New Roman"/>
          <w:sz w:val="28"/>
          <w:szCs w:val="28"/>
        </w:rPr>
        <w:t>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  <w:proofErr w:type="gramEnd"/>
    </w:p>
    <w:p w:rsidR="006B6434" w:rsidRDefault="000054C2" w:rsidP="000054C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ArialMT" w:eastAsiaTheme="minorHAnsi" w:hAnsi="ArialMT" w:cs="ArialMT"/>
          <w:sz w:val="27"/>
          <w:szCs w:val="27"/>
          <w:lang w:eastAsia="en-US"/>
        </w:rPr>
        <w:t xml:space="preserve">       </w:t>
      </w:r>
      <w:r w:rsidR="005870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233F" w:rsidRPr="000F233F">
        <w:rPr>
          <w:rFonts w:ascii="Times New Roman" w:hAnsi="Times New Roman"/>
          <w:sz w:val="28"/>
          <w:szCs w:val="28"/>
        </w:rPr>
        <w:t xml:space="preserve">В то же время в вопросах благоустройства </w:t>
      </w:r>
      <w:r w:rsidR="00BD2076">
        <w:rPr>
          <w:rFonts w:ascii="Times New Roman" w:hAnsi="Times New Roman"/>
          <w:sz w:val="28"/>
          <w:szCs w:val="28"/>
        </w:rPr>
        <w:t>Шерагульского</w:t>
      </w:r>
      <w:r w:rsidR="000F233F" w:rsidRPr="000F233F">
        <w:rPr>
          <w:rFonts w:ascii="Times New Roman" w:hAnsi="Times New Roman"/>
          <w:sz w:val="28"/>
          <w:szCs w:val="28"/>
        </w:rPr>
        <w:t xml:space="preserve">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и государственной собственности, значительная доля населения с низкими доходами и другие.</w:t>
      </w:r>
      <w:proofErr w:type="gramEnd"/>
    </w:p>
    <w:p w:rsidR="006B6434" w:rsidRPr="006B6434" w:rsidRDefault="006B6434" w:rsidP="006B64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B6434">
        <w:t xml:space="preserve"> </w:t>
      </w:r>
      <w:r w:rsidRPr="006B6434">
        <w:rPr>
          <w:rFonts w:ascii="Times New Roman" w:hAnsi="Times New Roman"/>
          <w:sz w:val="28"/>
          <w:szCs w:val="28"/>
        </w:rPr>
        <w:t>К решению проблем благоустройства  наиболее посещаемых территорий общего пользования необходим программно-целевой подход, так как без комплексной системы благоустройства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6B6434" w:rsidRPr="006B6434" w:rsidRDefault="006B6434" w:rsidP="006B6434">
      <w:pPr>
        <w:ind w:firstLine="0"/>
        <w:rPr>
          <w:rFonts w:ascii="Times New Roman" w:hAnsi="Times New Roman"/>
          <w:sz w:val="28"/>
          <w:szCs w:val="28"/>
        </w:rPr>
      </w:pPr>
      <w:r w:rsidRPr="006B6434">
        <w:rPr>
          <w:rFonts w:ascii="Times New Roman" w:hAnsi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так,  же организаций различных форм собственности, осуществляющих свою деятельность на территории поселения,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поселения.</w:t>
      </w:r>
    </w:p>
    <w:p w:rsidR="006B6434" w:rsidRPr="006B6434" w:rsidRDefault="006B6434" w:rsidP="006B6434">
      <w:pPr>
        <w:ind w:firstLine="0"/>
        <w:rPr>
          <w:rFonts w:ascii="Times New Roman" w:hAnsi="Times New Roman"/>
          <w:sz w:val="28"/>
          <w:szCs w:val="28"/>
        </w:rPr>
      </w:pPr>
      <w:r w:rsidRPr="006B6434">
        <w:rPr>
          <w:rFonts w:ascii="Times New Roman" w:hAnsi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 территорий общего пользования с учетом мнения граждан, а именно:</w:t>
      </w:r>
    </w:p>
    <w:p w:rsidR="006B6434" w:rsidRPr="006B6434" w:rsidRDefault="006B6434" w:rsidP="006B6434">
      <w:pPr>
        <w:ind w:firstLine="0"/>
        <w:rPr>
          <w:rFonts w:ascii="Times New Roman" w:hAnsi="Times New Roman"/>
          <w:sz w:val="28"/>
          <w:szCs w:val="28"/>
        </w:rPr>
      </w:pPr>
      <w:r w:rsidRPr="006B6434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B6434" w:rsidRPr="006B6434" w:rsidRDefault="006B6434" w:rsidP="006B6434">
      <w:pPr>
        <w:ind w:firstLine="0"/>
        <w:rPr>
          <w:rFonts w:ascii="Times New Roman" w:hAnsi="Times New Roman"/>
          <w:sz w:val="28"/>
          <w:szCs w:val="28"/>
        </w:rPr>
      </w:pPr>
      <w:r w:rsidRPr="006B6434">
        <w:rPr>
          <w:rFonts w:ascii="Times New Roman" w:hAnsi="Times New Roman"/>
          <w:sz w:val="28"/>
          <w:szCs w:val="28"/>
        </w:rPr>
        <w:lastRenderedPageBreak/>
        <w:t>- запустит реализацию механизма поддержки мероприятий по благоустройству, инициированных гражданами;</w:t>
      </w:r>
    </w:p>
    <w:p w:rsidR="006B6434" w:rsidRPr="006B6434" w:rsidRDefault="006B6434" w:rsidP="006B6434">
      <w:pPr>
        <w:ind w:firstLine="0"/>
        <w:rPr>
          <w:rFonts w:ascii="Times New Roman" w:hAnsi="Times New Roman"/>
          <w:sz w:val="28"/>
          <w:szCs w:val="28"/>
        </w:rPr>
      </w:pPr>
      <w:r w:rsidRPr="006B6434">
        <w:rPr>
          <w:rFonts w:ascii="Times New Roman" w:hAnsi="Times New Roman"/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0F233F" w:rsidRPr="000F233F" w:rsidRDefault="006B6434" w:rsidP="006B6434">
      <w:pPr>
        <w:ind w:firstLine="0"/>
        <w:rPr>
          <w:rFonts w:ascii="Times New Roman" w:hAnsi="Times New Roman"/>
          <w:sz w:val="28"/>
          <w:szCs w:val="28"/>
        </w:rPr>
      </w:pPr>
      <w:r w:rsidRPr="006B6434">
        <w:rPr>
          <w:rFonts w:ascii="Times New Roman" w:hAnsi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6B6434">
        <w:rPr>
          <w:rFonts w:ascii="Times New Roman" w:hAnsi="Times New Roman"/>
          <w:sz w:val="28"/>
          <w:szCs w:val="28"/>
        </w:rPr>
        <w:t xml:space="preserve">контроля,  </w:t>
      </w:r>
      <w:r w:rsidR="003B1BB5">
        <w:rPr>
          <w:rFonts w:ascii="Times New Roman" w:hAnsi="Times New Roman"/>
          <w:sz w:val="28"/>
          <w:szCs w:val="28"/>
        </w:rPr>
        <w:t xml:space="preserve"> </w:t>
      </w:r>
      <w:r w:rsidRPr="006B6434">
        <w:rPr>
          <w:rFonts w:ascii="Times New Roman" w:hAnsi="Times New Roman"/>
          <w:sz w:val="28"/>
          <w:szCs w:val="28"/>
        </w:rPr>
        <w:t>за</w:t>
      </w:r>
      <w:proofErr w:type="gramEnd"/>
      <w:r w:rsidRPr="006B6434">
        <w:rPr>
          <w:rFonts w:ascii="Times New Roman" w:hAnsi="Times New Roman"/>
          <w:sz w:val="28"/>
          <w:szCs w:val="28"/>
        </w:rPr>
        <w:t xml:space="preserve"> реализацией мероприятий по благоустройству на территории поселения.</w:t>
      </w:r>
    </w:p>
    <w:p w:rsidR="000F233F" w:rsidRPr="009E7CDE" w:rsidRDefault="008A6221" w:rsidP="0082517C">
      <w:pPr>
        <w:widowControl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Шерагульском  сельском поселении  имеются </w:t>
      </w:r>
      <w:r w:rsidR="000F233F" w:rsidRPr="000F233F">
        <w:rPr>
          <w:rFonts w:ascii="Times New Roman" w:hAnsi="Times New Roman"/>
          <w:sz w:val="28"/>
          <w:szCs w:val="28"/>
        </w:rPr>
        <w:t xml:space="preserve"> территории</w:t>
      </w:r>
      <w:r w:rsidR="00704669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0F233F" w:rsidRPr="000F233F">
        <w:rPr>
          <w:rFonts w:ascii="Times New Roman" w:hAnsi="Times New Roman"/>
          <w:sz w:val="28"/>
          <w:szCs w:val="28"/>
        </w:rPr>
        <w:t xml:space="preserve">, требующие комплексного благоустройства, включающего в </w:t>
      </w:r>
      <w:r w:rsidR="00704669">
        <w:rPr>
          <w:rFonts w:ascii="Times New Roman" w:hAnsi="Times New Roman"/>
          <w:sz w:val="28"/>
          <w:szCs w:val="28"/>
        </w:rPr>
        <w:t xml:space="preserve">себя ремонт, установку </w:t>
      </w:r>
      <w:r w:rsidR="000D258A">
        <w:rPr>
          <w:rFonts w:ascii="Times New Roman" w:hAnsi="Times New Roman"/>
          <w:sz w:val="28"/>
          <w:szCs w:val="28"/>
        </w:rPr>
        <w:t xml:space="preserve">  </w:t>
      </w:r>
      <w:r w:rsidR="00704669">
        <w:rPr>
          <w:rFonts w:ascii="Times New Roman" w:hAnsi="Times New Roman"/>
          <w:sz w:val="28"/>
          <w:szCs w:val="28"/>
        </w:rPr>
        <w:t>детских площадок</w:t>
      </w:r>
      <w:r w:rsidR="000F233F" w:rsidRPr="000F233F">
        <w:rPr>
          <w:rFonts w:ascii="Times New Roman" w:hAnsi="Times New Roman"/>
          <w:sz w:val="28"/>
          <w:szCs w:val="28"/>
        </w:rPr>
        <w:t>,</w:t>
      </w:r>
      <w:r w:rsidR="00704669">
        <w:rPr>
          <w:rFonts w:ascii="Times New Roman" w:hAnsi="Times New Roman"/>
          <w:sz w:val="28"/>
          <w:szCs w:val="28"/>
        </w:rPr>
        <w:t xml:space="preserve">  трибуны для зрителей,   установку волейбольных</w:t>
      </w:r>
      <w:r w:rsidR="000D258A">
        <w:rPr>
          <w:rFonts w:ascii="Times New Roman" w:hAnsi="Times New Roman"/>
          <w:sz w:val="28"/>
          <w:szCs w:val="28"/>
        </w:rPr>
        <w:t xml:space="preserve">, баскетбольной </w:t>
      </w:r>
      <w:r w:rsidR="00704669">
        <w:rPr>
          <w:rFonts w:ascii="Times New Roman" w:hAnsi="Times New Roman"/>
          <w:sz w:val="28"/>
          <w:szCs w:val="28"/>
        </w:rPr>
        <w:t xml:space="preserve">  площадок, </w:t>
      </w:r>
      <w:proofErr w:type="spellStart"/>
      <w:r w:rsidR="00704669">
        <w:rPr>
          <w:rFonts w:ascii="Times New Roman" w:hAnsi="Times New Roman"/>
          <w:sz w:val="28"/>
          <w:szCs w:val="28"/>
        </w:rPr>
        <w:t>тенисного</w:t>
      </w:r>
      <w:proofErr w:type="spellEnd"/>
      <w:r w:rsidR="00704669">
        <w:rPr>
          <w:rFonts w:ascii="Times New Roman" w:hAnsi="Times New Roman"/>
          <w:sz w:val="28"/>
          <w:szCs w:val="28"/>
        </w:rPr>
        <w:t xml:space="preserve">  корта, хоккейной коробки,</w:t>
      </w:r>
      <w:r w:rsidR="000F233F" w:rsidRPr="000F233F">
        <w:rPr>
          <w:rFonts w:ascii="Times New Roman" w:hAnsi="Times New Roman"/>
          <w:sz w:val="28"/>
          <w:szCs w:val="28"/>
        </w:rPr>
        <w:t xml:space="preserve"> элементов малых архитектурных форм, устройство пешеходных дорожек,</w:t>
      </w:r>
      <w:r>
        <w:rPr>
          <w:rFonts w:ascii="Times New Roman" w:hAnsi="Times New Roman"/>
          <w:sz w:val="28"/>
          <w:szCs w:val="28"/>
        </w:rPr>
        <w:t xml:space="preserve"> тротуаров, скамеек, урн для мусора,</w:t>
      </w:r>
      <w:r w:rsidR="000F233F" w:rsidRPr="000F233F">
        <w:rPr>
          <w:rFonts w:ascii="Times New Roman" w:hAnsi="Times New Roman"/>
          <w:sz w:val="28"/>
          <w:szCs w:val="28"/>
        </w:rPr>
        <w:t xml:space="preserve"> элементов озеленения (клумбы, </w:t>
      </w:r>
      <w:r w:rsidR="000F233F">
        <w:rPr>
          <w:rFonts w:ascii="Times New Roman" w:hAnsi="Times New Roman"/>
          <w:sz w:val="28"/>
          <w:szCs w:val="28"/>
        </w:rPr>
        <w:t>насаждения</w:t>
      </w:r>
      <w:r w:rsidR="000F233F" w:rsidRPr="000F233F">
        <w:rPr>
          <w:rFonts w:ascii="Times New Roman" w:hAnsi="Times New Roman"/>
          <w:sz w:val="28"/>
          <w:szCs w:val="28"/>
        </w:rPr>
        <w:t>)</w:t>
      </w:r>
      <w:proofErr w:type="gramStart"/>
      <w:r w:rsidR="000D258A"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proofErr w:type="gramEnd"/>
      <w:r w:rsidR="000D258A">
        <w:rPr>
          <w:rFonts w:ascii="Times New Roman" w:eastAsiaTheme="minorHAnsi" w:hAnsi="Times New Roman"/>
          <w:sz w:val="28"/>
          <w:szCs w:val="28"/>
          <w:lang w:eastAsia="en-US"/>
        </w:rPr>
        <w:t xml:space="preserve"> светильников, ограждений.</w:t>
      </w:r>
    </w:p>
    <w:p w:rsidR="006E1BE7" w:rsidRDefault="000F233F" w:rsidP="0082517C">
      <w:pPr>
        <w:ind w:firstLine="708"/>
        <w:rPr>
          <w:rFonts w:ascii="Times New Roman" w:hAnsi="Times New Roman"/>
          <w:sz w:val="28"/>
          <w:szCs w:val="28"/>
        </w:rPr>
      </w:pPr>
      <w:r w:rsidRPr="000F233F">
        <w:rPr>
          <w:rFonts w:ascii="Times New Roman" w:hAnsi="Times New Roman"/>
          <w:sz w:val="28"/>
          <w:szCs w:val="28"/>
        </w:rPr>
        <w:t>.</w:t>
      </w:r>
      <w:r w:rsidR="00A63CA8">
        <w:rPr>
          <w:rFonts w:ascii="Times New Roman" w:hAnsi="Times New Roman"/>
          <w:sz w:val="28"/>
          <w:szCs w:val="28"/>
        </w:rPr>
        <w:t xml:space="preserve">Реализация 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занятия спортом, обеспечить физическую, пространственную и информационную доступность зданий, сооружений, общественных территорий для инвалидов и других </w:t>
      </w:r>
      <w:proofErr w:type="spellStart"/>
      <w:r w:rsidR="00A63CA8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A63CA8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2566EC" w:rsidRPr="00510086" w:rsidRDefault="002566EC" w:rsidP="002566EC">
      <w:pPr>
        <w:ind w:firstLine="708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Сведения о</w:t>
      </w:r>
      <w:r w:rsidR="00F75ECD">
        <w:rPr>
          <w:rFonts w:ascii="Times New Roman" w:hAnsi="Times New Roman"/>
          <w:sz w:val="28"/>
          <w:szCs w:val="28"/>
        </w:rPr>
        <w:t xml:space="preserve"> текущих показателях (индикаторах</w:t>
      </w:r>
      <w:r w:rsidRPr="00510086">
        <w:rPr>
          <w:rFonts w:ascii="Times New Roman" w:hAnsi="Times New Roman"/>
          <w:sz w:val="28"/>
          <w:szCs w:val="28"/>
        </w:rPr>
        <w:t xml:space="preserve">) состояния благоустройства в </w:t>
      </w:r>
      <w:r w:rsidR="00BD2076">
        <w:rPr>
          <w:rFonts w:ascii="Times New Roman" w:hAnsi="Times New Roman"/>
          <w:sz w:val="28"/>
          <w:szCs w:val="28"/>
        </w:rPr>
        <w:t xml:space="preserve">Шерагульском </w:t>
      </w:r>
      <w:r w:rsidR="00645B3D">
        <w:rPr>
          <w:rFonts w:ascii="Times New Roman" w:hAnsi="Times New Roman"/>
          <w:sz w:val="28"/>
          <w:szCs w:val="28"/>
        </w:rPr>
        <w:t xml:space="preserve"> сельском</w:t>
      </w:r>
      <w:r w:rsidR="000338D1" w:rsidRPr="000338D1">
        <w:rPr>
          <w:rFonts w:ascii="Times New Roman" w:hAnsi="Times New Roman"/>
          <w:sz w:val="28"/>
          <w:szCs w:val="28"/>
        </w:rPr>
        <w:t xml:space="preserve"> поселени</w:t>
      </w:r>
      <w:r w:rsidR="00645B3D">
        <w:rPr>
          <w:rFonts w:ascii="Times New Roman" w:hAnsi="Times New Roman"/>
          <w:sz w:val="28"/>
          <w:szCs w:val="28"/>
        </w:rPr>
        <w:t>и</w:t>
      </w:r>
      <w:r w:rsidR="000338D1" w:rsidRPr="000338D1">
        <w:rPr>
          <w:rFonts w:ascii="Times New Roman" w:hAnsi="Times New Roman"/>
          <w:sz w:val="28"/>
          <w:szCs w:val="28"/>
        </w:rPr>
        <w:t xml:space="preserve"> </w:t>
      </w:r>
      <w:r w:rsidR="00F75ECD">
        <w:rPr>
          <w:rFonts w:ascii="Times New Roman" w:hAnsi="Times New Roman"/>
          <w:sz w:val="28"/>
          <w:szCs w:val="28"/>
        </w:rPr>
        <w:t>за</w:t>
      </w:r>
      <w:r w:rsidRPr="00510086">
        <w:rPr>
          <w:rFonts w:ascii="Times New Roman" w:hAnsi="Times New Roman"/>
          <w:sz w:val="28"/>
          <w:szCs w:val="28"/>
        </w:rPr>
        <w:t xml:space="preserve"> период, составляющий не менее 3 лет, предшествующих году начала реализации муниципальной программы</w:t>
      </w:r>
      <w:r w:rsidR="00F75ECD">
        <w:rPr>
          <w:rFonts w:ascii="Times New Roman" w:hAnsi="Times New Roman"/>
          <w:sz w:val="28"/>
          <w:szCs w:val="28"/>
        </w:rPr>
        <w:t>,</w:t>
      </w:r>
      <w:r w:rsidRPr="00510086">
        <w:rPr>
          <w:rFonts w:ascii="Times New Roman" w:hAnsi="Times New Roman"/>
          <w:sz w:val="28"/>
          <w:szCs w:val="28"/>
        </w:rPr>
        <w:t xml:space="preserve"> представлен</w:t>
      </w:r>
      <w:r w:rsidR="00F75ECD">
        <w:rPr>
          <w:rFonts w:ascii="Times New Roman" w:hAnsi="Times New Roman"/>
          <w:sz w:val="28"/>
          <w:szCs w:val="28"/>
        </w:rPr>
        <w:t>ы</w:t>
      </w:r>
      <w:r w:rsidRPr="00510086">
        <w:rPr>
          <w:rFonts w:ascii="Times New Roman" w:hAnsi="Times New Roman"/>
          <w:sz w:val="28"/>
          <w:szCs w:val="28"/>
        </w:rPr>
        <w:t xml:space="preserve"> в табл. 1.</w:t>
      </w:r>
    </w:p>
    <w:p w:rsidR="002566EC" w:rsidRDefault="002566EC" w:rsidP="002566EC">
      <w:pPr>
        <w:jc w:val="right"/>
        <w:rPr>
          <w:rFonts w:ascii="Times New Roman" w:hAnsi="Times New Roman"/>
          <w:bCs/>
          <w:color w:val="000000"/>
        </w:rPr>
      </w:pPr>
    </w:p>
    <w:p w:rsidR="002566EC" w:rsidRDefault="002566EC" w:rsidP="002566EC">
      <w:pPr>
        <w:jc w:val="right"/>
        <w:rPr>
          <w:rFonts w:ascii="Times New Roman" w:hAnsi="Times New Roman"/>
          <w:bCs/>
          <w:color w:val="000000"/>
        </w:rPr>
      </w:pPr>
      <w:r w:rsidRPr="00510086">
        <w:rPr>
          <w:rFonts w:ascii="Times New Roman" w:hAnsi="Times New Roman"/>
          <w:bCs/>
          <w:color w:val="000000"/>
        </w:rPr>
        <w:t>Табл. 1</w:t>
      </w:r>
    </w:p>
    <w:p w:rsidR="002566EC" w:rsidRPr="00510086" w:rsidRDefault="002566EC" w:rsidP="002566EC">
      <w:pPr>
        <w:jc w:val="right"/>
        <w:rPr>
          <w:rFonts w:ascii="Times New Roman" w:hAnsi="Times New Roman"/>
          <w:bCs/>
          <w:color w:val="000000"/>
        </w:rPr>
      </w:pPr>
    </w:p>
    <w:p w:rsidR="002566EC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 xml:space="preserve">Сведения о текущих показателях (индикатора) состояния благоустройства в </w:t>
      </w:r>
      <w:r w:rsidR="00861A85">
        <w:rPr>
          <w:rFonts w:ascii="Times New Roman" w:hAnsi="Times New Roman"/>
          <w:b/>
          <w:sz w:val="28"/>
          <w:szCs w:val="28"/>
        </w:rPr>
        <w:t xml:space="preserve">Шерагульском </w:t>
      </w:r>
      <w:r w:rsidR="00645B3D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F75ECD" w:rsidRPr="00510086" w:rsidRDefault="00F75ECD" w:rsidP="002566EC">
      <w:pPr>
        <w:jc w:val="center"/>
        <w:rPr>
          <w:rFonts w:ascii="Times New Roman" w:hAnsi="Times New Roman"/>
          <w:b/>
        </w:rPr>
      </w:pPr>
    </w:p>
    <w:tbl>
      <w:tblPr>
        <w:tblStyle w:val="affff5"/>
        <w:tblW w:w="9671" w:type="dxa"/>
        <w:tblLayout w:type="fixed"/>
        <w:tblLook w:val="01E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2566EC" w:rsidRPr="00510086" w:rsidTr="00A64D11">
        <w:tc>
          <w:tcPr>
            <w:tcW w:w="533" w:type="dxa"/>
            <w:vMerge w:val="restart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1008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10086">
              <w:rPr>
                <w:rFonts w:ascii="Times New Roman" w:hAnsi="Times New Roman"/>
                <w:b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10086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2566EC" w:rsidRPr="001C786B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786B">
              <w:rPr>
                <w:rFonts w:ascii="Times New Roman" w:hAnsi="Times New Roman"/>
                <w:b/>
              </w:rPr>
              <w:t>Всего по МО</w:t>
            </w:r>
          </w:p>
        </w:tc>
        <w:tc>
          <w:tcPr>
            <w:tcW w:w="3185" w:type="dxa"/>
            <w:gridSpan w:val="3"/>
          </w:tcPr>
          <w:p w:rsidR="002566EC" w:rsidRPr="001C786B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786B">
              <w:rPr>
                <w:rFonts w:ascii="Times New Roman" w:hAnsi="Times New Roman"/>
                <w:b/>
              </w:rPr>
              <w:t>Значения показателей по годам</w:t>
            </w:r>
          </w:p>
        </w:tc>
      </w:tr>
      <w:tr w:rsidR="002566EC" w:rsidRPr="00510086" w:rsidTr="00A64D11">
        <w:tc>
          <w:tcPr>
            <w:tcW w:w="533" w:type="dxa"/>
            <w:vMerge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2566EC" w:rsidRPr="001C786B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2566EC" w:rsidRPr="001C786B" w:rsidRDefault="002566EC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1C786B">
              <w:rPr>
                <w:rFonts w:ascii="Times New Roman" w:hAnsi="Times New Roman"/>
                <w:b/>
              </w:rPr>
              <w:t>2015 </w:t>
            </w:r>
          </w:p>
        </w:tc>
        <w:tc>
          <w:tcPr>
            <w:tcW w:w="1200" w:type="dxa"/>
          </w:tcPr>
          <w:p w:rsidR="002566EC" w:rsidRPr="001C786B" w:rsidRDefault="002566EC" w:rsidP="00A64D1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C786B">
              <w:rPr>
                <w:rFonts w:ascii="Times New Roman" w:hAnsi="Times New Roman"/>
                <w:b/>
              </w:rPr>
              <w:t xml:space="preserve">2016 </w:t>
            </w:r>
          </w:p>
        </w:tc>
        <w:tc>
          <w:tcPr>
            <w:tcW w:w="992" w:type="dxa"/>
          </w:tcPr>
          <w:p w:rsidR="002566EC" w:rsidRPr="001C786B" w:rsidRDefault="002566EC" w:rsidP="00A64D1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1C786B">
              <w:rPr>
                <w:rFonts w:ascii="Times New Roman" w:hAnsi="Times New Roman"/>
                <w:b/>
              </w:rPr>
              <w:t xml:space="preserve">2017 </w:t>
            </w: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Общее количество и площадь общественных территорий (парки, скверы, набережные, пр.)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2566EC" w:rsidRPr="00510086" w:rsidRDefault="002566EC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F75ECD" w:rsidTr="00A64D11">
        <w:tc>
          <w:tcPr>
            <w:tcW w:w="533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10086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10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10086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10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27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6EC" w:rsidRPr="00510086" w:rsidTr="00A64D11">
        <w:tc>
          <w:tcPr>
            <w:tcW w:w="533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2566EC" w:rsidRPr="00510086" w:rsidRDefault="002566EC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благоустроенных общественных территорий, приходящихся на 1 жителя </w:t>
            </w:r>
          </w:p>
        </w:tc>
        <w:tc>
          <w:tcPr>
            <w:tcW w:w="1417" w:type="dxa"/>
            <w:vAlign w:val="center"/>
          </w:tcPr>
          <w:p w:rsidR="002566EC" w:rsidRPr="00510086" w:rsidRDefault="002566EC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1275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2566EC" w:rsidRPr="00510086" w:rsidRDefault="002566EC" w:rsidP="00A64D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6EC" w:rsidRDefault="002566EC" w:rsidP="002566EC">
      <w:pPr>
        <w:ind w:firstLine="0"/>
        <w:rPr>
          <w:rFonts w:ascii="Times New Roman" w:hAnsi="Times New Roman"/>
        </w:rPr>
      </w:pPr>
    </w:p>
    <w:p w:rsidR="002566EC" w:rsidRPr="00510086" w:rsidRDefault="002566EC" w:rsidP="002566EC">
      <w:pPr>
        <w:ind w:firstLine="0"/>
        <w:rPr>
          <w:rFonts w:ascii="Times New Roman" w:hAnsi="Times New Roman"/>
        </w:rPr>
      </w:pPr>
    </w:p>
    <w:p w:rsidR="002566EC" w:rsidRPr="00510086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 xml:space="preserve">3. </w:t>
      </w:r>
      <w:r w:rsidR="00F75ECD">
        <w:rPr>
          <w:rFonts w:ascii="Times New Roman" w:hAnsi="Times New Roman"/>
          <w:b/>
          <w:sz w:val="28"/>
          <w:szCs w:val="28"/>
        </w:rPr>
        <w:t>Приоритеты муниципальной политики в сфере благоустройства, ц</w:t>
      </w:r>
      <w:r w:rsidRPr="00510086">
        <w:rPr>
          <w:rFonts w:ascii="Times New Roman" w:hAnsi="Times New Roman"/>
          <w:b/>
          <w:sz w:val="28"/>
          <w:szCs w:val="28"/>
        </w:rPr>
        <w:t>ель и задачи, целевые показатели, сроки реализации муниципальной программы</w:t>
      </w:r>
    </w:p>
    <w:p w:rsidR="002566EC" w:rsidRPr="00510086" w:rsidRDefault="002566EC" w:rsidP="002566EC">
      <w:pPr>
        <w:jc w:val="center"/>
        <w:rPr>
          <w:rFonts w:ascii="Times New Roman" w:hAnsi="Times New Roman"/>
          <w:sz w:val="28"/>
          <w:szCs w:val="28"/>
        </w:rPr>
      </w:pPr>
    </w:p>
    <w:p w:rsidR="006E1BE7" w:rsidRPr="006E1BE7" w:rsidRDefault="006E1BE7" w:rsidP="00E1342C">
      <w:pPr>
        <w:pStyle w:val="11"/>
        <w:numPr>
          <w:ilvl w:val="0"/>
          <w:numId w:val="0"/>
        </w:numPr>
        <w:ind w:firstLine="709"/>
        <w:rPr>
          <w:sz w:val="28"/>
          <w:szCs w:val="28"/>
        </w:rPr>
      </w:pPr>
      <w:r w:rsidRPr="006E1BE7">
        <w:rPr>
          <w:sz w:val="28"/>
          <w:szCs w:val="28"/>
        </w:rPr>
        <w:t xml:space="preserve">Право граждан на благоприятную окружающую среду закреплено в основном законе государства – Конституции Российской Федерации. Приоритеты государственной политики в сфере благоустройства определены в приоритетном проекте Российской Федерации «Формирование комфортной городской среды», утвержденном Советом при Президенте Российской Федерации по стратегическому развитию и приоритетным проектам (протокол от 21.11.2016 № 10).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территорий, общественных пространств (площадей, улиц, набережных и др.) при широком общественном обсуждении </w:t>
      </w:r>
      <w:proofErr w:type="spellStart"/>
      <w:proofErr w:type="gramStart"/>
      <w:r w:rsidRPr="006E1BE7">
        <w:rPr>
          <w:sz w:val="28"/>
          <w:szCs w:val="28"/>
        </w:rPr>
        <w:t>дизайн-проектов</w:t>
      </w:r>
      <w:proofErr w:type="spellEnd"/>
      <w:proofErr w:type="gramEnd"/>
      <w:r w:rsidRPr="006E1BE7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 территорий.</w:t>
      </w:r>
    </w:p>
    <w:p w:rsidR="00B2264A" w:rsidRPr="00B2264A" w:rsidRDefault="00B2264A" w:rsidP="00E13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A">
        <w:rPr>
          <w:rFonts w:ascii="Times New Roman" w:hAnsi="Times New Roman" w:cs="Times New Roman"/>
          <w:sz w:val="28"/>
          <w:szCs w:val="28"/>
        </w:rPr>
        <w:t xml:space="preserve">Основным направлением муниципальной политики в </w:t>
      </w:r>
      <w:r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Pr="00B2264A">
        <w:rPr>
          <w:rFonts w:ascii="Times New Roman" w:hAnsi="Times New Roman" w:cs="Times New Roman"/>
          <w:sz w:val="28"/>
          <w:szCs w:val="28"/>
        </w:rPr>
        <w:t xml:space="preserve"> является выработка мер и реализация приоритетных мероприятий, направленных на значительное </w:t>
      </w:r>
      <w:r>
        <w:rPr>
          <w:rFonts w:ascii="Times New Roman" w:hAnsi="Times New Roman" w:cs="Times New Roman"/>
          <w:sz w:val="28"/>
          <w:szCs w:val="28"/>
        </w:rPr>
        <w:t>повышение условий комфортности на территории муниципального образования</w:t>
      </w:r>
      <w:r w:rsidRPr="00B2264A">
        <w:rPr>
          <w:rFonts w:ascii="Times New Roman" w:hAnsi="Times New Roman" w:cs="Times New Roman"/>
          <w:sz w:val="28"/>
          <w:szCs w:val="28"/>
        </w:rPr>
        <w:t>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общественных и дворовых территорий.</w:t>
      </w:r>
    </w:p>
    <w:p w:rsidR="003B0E7E" w:rsidRPr="003B0E7E" w:rsidRDefault="002566EC" w:rsidP="00E1342C">
      <w:pPr>
        <w:rPr>
          <w:rFonts w:ascii="Times New Roman" w:hAnsi="Times New Roman"/>
          <w:b/>
          <w:sz w:val="28"/>
          <w:szCs w:val="28"/>
        </w:rPr>
      </w:pPr>
      <w:r w:rsidRPr="003B0E7E">
        <w:rPr>
          <w:rFonts w:ascii="Times New Roman" w:hAnsi="Times New Roman"/>
          <w:sz w:val="28"/>
          <w:szCs w:val="28"/>
        </w:rPr>
        <w:t>Цель муниципальной программы:</w:t>
      </w:r>
      <w:r w:rsidR="003B0E7E" w:rsidRPr="006E1BE7">
        <w:rPr>
          <w:rFonts w:ascii="Times New Roman" w:hAnsi="Times New Roman"/>
          <w:sz w:val="28"/>
          <w:szCs w:val="28"/>
        </w:rPr>
        <w:t xml:space="preserve"> повышение</w:t>
      </w:r>
      <w:r w:rsidR="003B0E7E" w:rsidRPr="00F75ECD">
        <w:rPr>
          <w:rFonts w:ascii="Times New Roman" w:hAnsi="Times New Roman"/>
          <w:sz w:val="28"/>
          <w:szCs w:val="28"/>
        </w:rPr>
        <w:t xml:space="preserve"> качества и комфорта городской среды на  территории </w:t>
      </w:r>
      <w:r w:rsidR="00831D4E">
        <w:rPr>
          <w:rFonts w:ascii="Times New Roman" w:hAnsi="Times New Roman"/>
          <w:sz w:val="28"/>
          <w:szCs w:val="28"/>
        </w:rPr>
        <w:t xml:space="preserve"> Шерагульского </w:t>
      </w:r>
      <w:r w:rsidR="0095237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B0E7E">
        <w:rPr>
          <w:rFonts w:ascii="Times New Roman" w:hAnsi="Times New Roman"/>
          <w:sz w:val="28"/>
          <w:szCs w:val="28"/>
        </w:rPr>
        <w:t>.</w:t>
      </w:r>
    </w:p>
    <w:p w:rsidR="002566EC" w:rsidRPr="00510086" w:rsidRDefault="002566EC" w:rsidP="00E1342C">
      <w:pPr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3B0E7E">
        <w:rPr>
          <w:rFonts w:ascii="Times New Roman" w:hAnsi="Times New Roman"/>
          <w:sz w:val="28"/>
          <w:szCs w:val="28"/>
        </w:rPr>
        <w:t>задачи:</w:t>
      </w:r>
    </w:p>
    <w:p w:rsidR="003B0E7E" w:rsidRDefault="00207E04" w:rsidP="00E1342C">
      <w:pPr>
        <w:tabs>
          <w:tab w:val="left" w:pos="34"/>
        </w:tabs>
        <w:ind w:firstLine="709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B0E7E">
        <w:rPr>
          <w:rFonts w:ascii="Times New Roman" w:hAnsi="Times New Roman"/>
          <w:sz w:val="28"/>
          <w:szCs w:val="28"/>
        </w:rPr>
        <w:t>. П</w:t>
      </w:r>
      <w:r w:rsidR="003B0E7E" w:rsidRPr="00510086">
        <w:rPr>
          <w:rFonts w:ascii="Times New Roman" w:hAnsi="Times New Roman"/>
          <w:sz w:val="28"/>
          <w:szCs w:val="28"/>
        </w:rPr>
        <w:t>овышение уровня благоуст</w:t>
      </w:r>
      <w:r w:rsidR="003B0E7E">
        <w:rPr>
          <w:rFonts w:ascii="Times New Roman" w:hAnsi="Times New Roman"/>
          <w:sz w:val="28"/>
          <w:szCs w:val="28"/>
        </w:rPr>
        <w:t>ройства общественных территорий.</w:t>
      </w:r>
    </w:p>
    <w:p w:rsidR="003B0E7E" w:rsidRDefault="003B0E7E" w:rsidP="00E1342C">
      <w:pPr>
        <w:tabs>
          <w:tab w:val="left" w:pos="34"/>
        </w:tabs>
        <w:ind w:firstLine="0"/>
        <w:rPr>
          <w:rFonts w:ascii="Times New Roman" w:hAnsi="Times New Roman"/>
          <w:sz w:val="28"/>
          <w:szCs w:val="28"/>
        </w:rPr>
      </w:pPr>
    </w:p>
    <w:p w:rsidR="003B0E7E" w:rsidRDefault="00207E04" w:rsidP="00E1342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B0E7E" w:rsidRPr="002E7E51">
        <w:rPr>
          <w:rFonts w:ascii="Times New Roman" w:hAnsi="Times New Roman"/>
          <w:sz w:val="28"/>
          <w:szCs w:val="28"/>
        </w:rPr>
        <w:t>.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2566EC" w:rsidRPr="00510086" w:rsidRDefault="002566EC" w:rsidP="00E1342C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 представлены в таблице 2.</w:t>
      </w:r>
    </w:p>
    <w:p w:rsidR="002566EC" w:rsidRDefault="002566EC" w:rsidP="00E1342C">
      <w:pPr>
        <w:pStyle w:val="12"/>
        <w:spacing w:before="0" w:after="0"/>
        <w:jc w:val="both"/>
        <w:rPr>
          <w:rFonts w:ascii="Times New Roman" w:hAnsi="Times New Roman"/>
          <w:b w:val="0"/>
          <w:sz w:val="28"/>
          <w:szCs w:val="28"/>
        </w:rPr>
        <w:sectPr w:rsidR="002566EC" w:rsidSect="00C17E12">
          <w:pgSz w:w="11906" w:h="16838"/>
          <w:pgMar w:top="567" w:right="566" w:bottom="567" w:left="907" w:header="709" w:footer="709" w:gutter="0"/>
          <w:cols w:space="708"/>
          <w:docGrid w:linePitch="360"/>
        </w:sectPr>
      </w:pPr>
    </w:p>
    <w:p w:rsidR="002566EC" w:rsidRPr="00510086" w:rsidRDefault="002566EC" w:rsidP="002566EC">
      <w:pPr>
        <w:pStyle w:val="12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510086">
        <w:rPr>
          <w:rFonts w:ascii="Times New Roman" w:hAnsi="Times New Roman"/>
          <w:b w:val="0"/>
          <w:sz w:val="28"/>
          <w:szCs w:val="28"/>
        </w:rPr>
        <w:lastRenderedPageBreak/>
        <w:t>Табл. 2</w:t>
      </w:r>
    </w:p>
    <w:p w:rsidR="002566EC" w:rsidRPr="00510086" w:rsidRDefault="002566EC" w:rsidP="002566EC">
      <w:pPr>
        <w:pStyle w:val="12"/>
        <w:spacing w:before="0" w:after="0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Сведения </w:t>
      </w:r>
      <w:r w:rsidRPr="00510086">
        <w:rPr>
          <w:rFonts w:ascii="Times New Roman" w:hAnsi="Times New Roman"/>
          <w:sz w:val="28"/>
          <w:szCs w:val="28"/>
        </w:rPr>
        <w:br/>
        <w:t>о показателях (индикаторах) муниципальной программы</w:t>
      </w:r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1559"/>
        <w:gridCol w:w="1559"/>
        <w:gridCol w:w="1560"/>
        <w:gridCol w:w="1560"/>
        <w:gridCol w:w="1560"/>
        <w:gridCol w:w="1445"/>
      </w:tblGrid>
      <w:tr w:rsidR="003B0E7E" w:rsidRPr="00510086" w:rsidTr="00E0380D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Наименование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A64D11">
            <w:pPr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A64D11">
            <w:pPr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A64D11">
            <w:pPr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0</w:t>
            </w: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</w:tcPr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Значения показателей</w:t>
            </w:r>
          </w:p>
          <w:p w:rsidR="003B0E7E" w:rsidRPr="00450B7A" w:rsidRDefault="003B0E7E" w:rsidP="00A64D11">
            <w:pPr>
              <w:pStyle w:val="aff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>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Pr="00450B7A">
              <w:rPr>
                <w:rFonts w:ascii="Times New Roman" w:hAnsi="Times New Roman"/>
                <w:b/>
                <w:sz w:val="27"/>
                <w:szCs w:val="27"/>
              </w:rPr>
              <w:t xml:space="preserve"> год</w:t>
            </w:r>
          </w:p>
        </w:tc>
      </w:tr>
      <w:tr w:rsidR="003B0E7E" w:rsidRPr="00510086" w:rsidTr="00E038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E" w:rsidRPr="00DD3434" w:rsidRDefault="00207E04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7E" w:rsidRPr="00DD3434" w:rsidRDefault="00535102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 w:rsidRPr="00535102">
              <w:rPr>
                <w:rFonts w:ascii="Times New Roman" w:hAnsi="Times New Roman"/>
                <w:sz w:val="28"/>
                <w:szCs w:val="28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E7E" w:rsidRPr="00DD3434" w:rsidRDefault="003B0E7E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E0380D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0E7E" w:rsidRPr="00DD3434" w:rsidRDefault="00207E04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F307E6" w:rsidRDefault="003B0E7E" w:rsidP="00A64D11">
            <w:pPr>
              <w:pStyle w:val="afff1"/>
              <w:rPr>
                <w:rFonts w:ascii="Times New Roman" w:hAnsi="Times New Roman"/>
                <w:i/>
                <w:sz w:val="28"/>
                <w:szCs w:val="28"/>
              </w:rPr>
            </w:pP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7E" w:rsidRPr="00DD3434" w:rsidRDefault="003B0E7E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434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DD3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E0380D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0E7E" w:rsidRPr="00DD3434" w:rsidRDefault="00207E04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E7E" w:rsidRPr="00F307E6" w:rsidRDefault="003B0E7E" w:rsidP="00A64D11">
            <w:pPr>
              <w:pStyle w:val="afff1"/>
              <w:rPr>
                <w:rFonts w:ascii="Times New Roman" w:hAnsi="Times New Roman"/>
                <w:i/>
                <w:sz w:val="28"/>
                <w:szCs w:val="28"/>
              </w:rPr>
            </w:pP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0E7E" w:rsidRPr="00DD3434" w:rsidRDefault="003B0E7E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E7E" w:rsidRPr="00510086" w:rsidTr="00E038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B0E7E" w:rsidRPr="00DD3434" w:rsidRDefault="00207E04" w:rsidP="00A64D11">
            <w:pPr>
              <w:pStyle w:val="af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E7E" w:rsidRPr="00F307E6" w:rsidRDefault="003B0E7E" w:rsidP="00A64D11">
            <w:pPr>
              <w:pStyle w:val="afff1"/>
              <w:rPr>
                <w:rFonts w:ascii="Times New Roman" w:hAnsi="Times New Roman"/>
                <w:i/>
                <w:sz w:val="28"/>
                <w:szCs w:val="28"/>
              </w:rPr>
            </w:pPr>
            <w:r w:rsidRPr="00F307E6">
              <w:rPr>
                <w:rFonts w:ascii="Times New Roman" w:hAnsi="Times New Roman"/>
                <w:i/>
                <w:sz w:val="28"/>
                <w:szCs w:val="28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E7E" w:rsidRPr="00DD3434" w:rsidRDefault="003B0E7E" w:rsidP="00A64D11">
            <w:pPr>
              <w:pStyle w:val="aff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34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E7E" w:rsidRPr="00DD3434" w:rsidRDefault="003B0E7E" w:rsidP="00A64D11">
            <w:pPr>
              <w:pStyle w:val="af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66EC" w:rsidRDefault="002566EC" w:rsidP="002566EC">
      <w:pPr>
        <w:ind w:firstLine="0"/>
        <w:rPr>
          <w:rFonts w:ascii="Times New Roman" w:hAnsi="Times New Roman"/>
          <w:sz w:val="28"/>
          <w:szCs w:val="28"/>
        </w:rPr>
        <w:sectPr w:rsidR="002566EC" w:rsidSect="00A64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lastRenderedPageBreak/>
        <w:t>Срок реализации муниципальной программы: 2018-2022 годы.</w:t>
      </w:r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>4. Характеристика основных мероприятий муниципальной программы</w:t>
      </w:r>
    </w:p>
    <w:p w:rsidR="00A64D11" w:rsidRDefault="00A64D11" w:rsidP="002566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D11" w:rsidRDefault="00A64D11" w:rsidP="00A64D11">
      <w:pPr>
        <w:jc w:val="left"/>
        <w:rPr>
          <w:rFonts w:ascii="Times New Roman" w:hAnsi="Times New Roman"/>
          <w:sz w:val="28"/>
          <w:szCs w:val="28"/>
        </w:rPr>
      </w:pPr>
      <w:r w:rsidRPr="00A64D11">
        <w:rPr>
          <w:rFonts w:ascii="Times New Roman" w:hAnsi="Times New Roman"/>
          <w:sz w:val="28"/>
          <w:szCs w:val="28"/>
        </w:rPr>
        <w:t>Муниципальная программа включает следующие мероприятия:</w:t>
      </w:r>
    </w:p>
    <w:p w:rsidR="00A64D11" w:rsidRDefault="00A64D11" w:rsidP="00A64D11">
      <w:pPr>
        <w:tabs>
          <w:tab w:val="left" w:pos="34"/>
        </w:tabs>
        <w:ind w:firstLine="317"/>
        <w:jc w:val="left"/>
        <w:rPr>
          <w:rFonts w:ascii="Times New Roman" w:hAnsi="Times New Roman"/>
          <w:sz w:val="28"/>
          <w:szCs w:val="28"/>
        </w:rPr>
      </w:pPr>
    </w:p>
    <w:p w:rsidR="00A64D11" w:rsidRPr="00FC6C4A" w:rsidRDefault="00A64D11" w:rsidP="001D6FF3">
      <w:pPr>
        <w:tabs>
          <w:tab w:val="left" w:pos="34"/>
        </w:tabs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FC6C4A">
        <w:rPr>
          <w:rFonts w:ascii="Times New Roman" w:hAnsi="Times New Roman"/>
          <w:i/>
          <w:sz w:val="28"/>
          <w:szCs w:val="28"/>
        </w:rPr>
        <w:t xml:space="preserve">Мероприятие </w:t>
      </w:r>
      <w:r w:rsidR="00207E04">
        <w:rPr>
          <w:rFonts w:ascii="Times New Roman" w:hAnsi="Times New Roman"/>
          <w:i/>
          <w:sz w:val="28"/>
          <w:szCs w:val="28"/>
        </w:rPr>
        <w:t>1</w:t>
      </w:r>
      <w:r w:rsidRPr="00FC6C4A">
        <w:rPr>
          <w:rFonts w:ascii="Times New Roman" w:hAnsi="Times New Roman"/>
          <w:i/>
          <w:sz w:val="28"/>
          <w:szCs w:val="28"/>
        </w:rPr>
        <w:t>. Благоустройство общественных территорий.</w:t>
      </w:r>
    </w:p>
    <w:p w:rsidR="002566EC" w:rsidRPr="00510086" w:rsidRDefault="002566EC" w:rsidP="00892539">
      <w:pPr>
        <w:ind w:firstLine="708"/>
        <w:rPr>
          <w:rFonts w:ascii="Times New Roman" w:hAnsi="Times New Roman"/>
          <w:bCs/>
          <w:sz w:val="28"/>
          <w:szCs w:val="28"/>
        </w:rPr>
      </w:pPr>
      <w:r w:rsidRPr="00510086">
        <w:rPr>
          <w:rFonts w:ascii="Times New Roman" w:hAnsi="Times New Roman"/>
          <w:bCs/>
          <w:sz w:val="28"/>
          <w:szCs w:val="28"/>
        </w:rPr>
        <w:t>Благоустройство общественн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510086">
        <w:rPr>
          <w:rFonts w:ascii="Times New Roman" w:hAnsi="Times New Roman"/>
          <w:bCs/>
          <w:sz w:val="28"/>
          <w:szCs w:val="28"/>
        </w:rPr>
        <w:t xml:space="preserve">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510086">
        <w:rPr>
          <w:rFonts w:ascii="Times New Roman" w:hAnsi="Times New Roman"/>
          <w:bCs/>
          <w:sz w:val="28"/>
          <w:szCs w:val="28"/>
        </w:rPr>
        <w:t xml:space="preserve"> включает в себ</w:t>
      </w:r>
      <w:r w:rsidR="003452EB">
        <w:rPr>
          <w:rFonts w:ascii="Times New Roman" w:hAnsi="Times New Roman"/>
          <w:bCs/>
          <w:sz w:val="28"/>
          <w:szCs w:val="28"/>
        </w:rPr>
        <w:t>я проведение работ на территориях</w:t>
      </w:r>
      <w:r w:rsidRPr="00510086">
        <w:rPr>
          <w:rFonts w:ascii="Times New Roman" w:hAnsi="Times New Roman"/>
          <w:bCs/>
          <w:sz w:val="28"/>
          <w:szCs w:val="28"/>
        </w:rPr>
        <w:t xml:space="preserve"> общего пользования, которыми беспрепятственно пользуется неограниченный круг лиц</w:t>
      </w:r>
      <w:r w:rsidR="00584C0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584C0E">
        <w:rPr>
          <w:rFonts w:ascii="Times New Roman" w:hAnsi="Times New Roman"/>
          <w:bCs/>
          <w:sz w:val="28"/>
          <w:szCs w:val="28"/>
        </w:rPr>
        <w:t>Общественные территории – это территории</w:t>
      </w:r>
      <w:r w:rsidRPr="00510086">
        <w:rPr>
          <w:rFonts w:ascii="Times New Roman" w:hAnsi="Times New Roman"/>
          <w:bCs/>
          <w:sz w:val="28"/>
          <w:szCs w:val="28"/>
        </w:rPr>
        <w:t xml:space="preserve"> соответствующего функционального назначения (площади, набережные, улицы, пешеходные зоны, скверы, парки, иные территории).</w:t>
      </w:r>
      <w:proofErr w:type="gramEnd"/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  <w:r w:rsidRPr="00DA62B9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DA62B9">
        <w:rPr>
          <w:rFonts w:ascii="Times New Roman" w:hAnsi="Times New Roman"/>
          <w:sz w:val="28"/>
          <w:szCs w:val="28"/>
        </w:rPr>
        <w:t>территорий</w:t>
      </w:r>
      <w:r w:rsidR="00584C0E">
        <w:rPr>
          <w:rFonts w:ascii="Times New Roman" w:hAnsi="Times New Roman"/>
          <w:sz w:val="28"/>
          <w:szCs w:val="28"/>
        </w:rPr>
        <w:t>,</w:t>
      </w:r>
      <w:r w:rsidRPr="00DA62B9">
        <w:rPr>
          <w:rFonts w:ascii="Times New Roman" w:hAnsi="Times New Roman"/>
          <w:sz w:val="28"/>
          <w:szCs w:val="28"/>
        </w:rPr>
        <w:t xml:space="preserve"> подлежащих благоустройству в 2018-2022 году</w:t>
      </w:r>
      <w:r w:rsidRPr="00B42A25">
        <w:rPr>
          <w:rFonts w:ascii="Times New Roman" w:hAnsi="Times New Roman"/>
          <w:sz w:val="28"/>
          <w:szCs w:val="28"/>
        </w:rPr>
        <w:t xml:space="preserve"> (приложение </w:t>
      </w:r>
      <w:r w:rsidR="00A63CA8">
        <w:rPr>
          <w:rFonts w:ascii="Times New Roman" w:hAnsi="Times New Roman"/>
          <w:sz w:val="28"/>
          <w:szCs w:val="28"/>
        </w:rPr>
        <w:t>1</w:t>
      </w:r>
      <w:r w:rsidRPr="00B42A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формируется исходя из физического состояния </w:t>
      </w:r>
      <w:r w:rsidRPr="00B42A25">
        <w:rPr>
          <w:rFonts w:ascii="Times New Roman" w:hAnsi="Times New Roman"/>
          <w:sz w:val="28"/>
          <w:szCs w:val="28"/>
        </w:rPr>
        <w:t>общественной т</w:t>
      </w:r>
      <w:r>
        <w:rPr>
          <w:rFonts w:ascii="Times New Roman" w:hAnsi="Times New Roman"/>
          <w:sz w:val="28"/>
          <w:szCs w:val="28"/>
        </w:rPr>
        <w:t>ерритории</w:t>
      </w:r>
      <w:r w:rsidR="00584C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определенн</w:t>
      </w:r>
      <w:r w:rsidR="00584C0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 результатам инвентаризации  общественной территории, проведенной в порядке, установленном министерством жилищной политики, энергетики и транспорта Иркутской области.</w:t>
      </w:r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Очередность благоустройства </w:t>
      </w:r>
      <w:r w:rsidR="00584C0E">
        <w:rPr>
          <w:rFonts w:ascii="Times New Roman" w:hAnsi="Times New Roman"/>
          <w:sz w:val="28"/>
          <w:szCs w:val="28"/>
        </w:rPr>
        <w:t xml:space="preserve">общественных территорий </w:t>
      </w:r>
      <w:r>
        <w:rPr>
          <w:rFonts w:ascii="Times New Roman" w:hAnsi="Times New Roman"/>
          <w:sz w:val="28"/>
          <w:szCs w:val="28"/>
        </w:rPr>
        <w:t xml:space="preserve">определяется в порядке поступления предложений заинтересованных лиц, </w:t>
      </w:r>
      <w:r w:rsidRPr="003626C9">
        <w:rPr>
          <w:rFonts w:ascii="Times New Roman" w:hAnsi="Times New Roman"/>
          <w:sz w:val="28"/>
          <w:szCs w:val="28"/>
        </w:rPr>
        <w:t xml:space="preserve">в соответствии с порядком и сроком представления, рассмотрения и оценки предложений заинтересованных лиц о включении </w:t>
      </w:r>
      <w:r>
        <w:rPr>
          <w:rFonts w:ascii="Times New Roman" w:hAnsi="Times New Roman"/>
          <w:sz w:val="28"/>
          <w:szCs w:val="28"/>
        </w:rPr>
        <w:t xml:space="preserve">общественной </w:t>
      </w:r>
      <w:r w:rsidRPr="003626C9">
        <w:rPr>
          <w:rFonts w:ascii="Times New Roman" w:hAnsi="Times New Roman"/>
          <w:sz w:val="28"/>
          <w:szCs w:val="28"/>
        </w:rPr>
        <w:t xml:space="preserve">территории в муниципальную программу, </w:t>
      </w:r>
      <w:r w:rsidR="00952379">
        <w:rPr>
          <w:rFonts w:ascii="Times New Roman" w:hAnsi="Times New Roman"/>
          <w:sz w:val="28"/>
          <w:szCs w:val="28"/>
        </w:rPr>
        <w:t>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584C0E">
        <w:rPr>
          <w:rFonts w:ascii="Times New Roman" w:hAnsi="Times New Roman"/>
          <w:sz w:val="28"/>
          <w:szCs w:val="28"/>
        </w:rPr>
        <w:t xml:space="preserve"> </w:t>
      </w:r>
      <w:r w:rsidR="00831D4E">
        <w:rPr>
          <w:rFonts w:ascii="Times New Roman" w:hAnsi="Times New Roman"/>
          <w:sz w:val="28"/>
          <w:szCs w:val="28"/>
        </w:rPr>
        <w:t xml:space="preserve">Шерагульского </w:t>
      </w:r>
      <w:r w:rsidR="00952379">
        <w:rPr>
          <w:rFonts w:ascii="Times New Roman" w:hAnsi="Times New Roman"/>
          <w:sz w:val="28"/>
          <w:szCs w:val="28"/>
        </w:rPr>
        <w:t xml:space="preserve"> </w:t>
      </w:r>
      <w:r w:rsidR="007E16F4">
        <w:rPr>
          <w:rFonts w:ascii="Times New Roman" w:hAnsi="Times New Roman"/>
          <w:sz w:val="28"/>
          <w:szCs w:val="28"/>
        </w:rPr>
        <w:t>сельского поселения</w:t>
      </w:r>
      <w:r w:rsidR="00952379">
        <w:rPr>
          <w:rFonts w:ascii="Times New Roman" w:hAnsi="Times New Roman"/>
          <w:sz w:val="28"/>
          <w:szCs w:val="28"/>
        </w:rPr>
        <w:t>.</w:t>
      </w:r>
      <w:r w:rsidRPr="003626C9">
        <w:rPr>
          <w:rFonts w:ascii="Times New Roman" w:hAnsi="Times New Roman"/>
          <w:sz w:val="28"/>
          <w:szCs w:val="28"/>
        </w:rPr>
        <w:t xml:space="preserve"> </w:t>
      </w:r>
    </w:p>
    <w:p w:rsidR="00584C0E" w:rsidRPr="00510086" w:rsidRDefault="00584C0E" w:rsidP="00584C0E">
      <w:pPr>
        <w:widowControl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</w:t>
      </w:r>
      <w:proofErr w:type="spellStart"/>
      <w:r w:rsidRPr="00510086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510086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Дизайн-проект благоустройства общественной территории, в котор</w:t>
      </w:r>
      <w:r w:rsidR="00584C0E">
        <w:rPr>
          <w:rFonts w:ascii="Times New Roman" w:hAnsi="Times New Roman"/>
          <w:sz w:val="28"/>
          <w:szCs w:val="28"/>
        </w:rPr>
        <w:t>ый</w:t>
      </w:r>
      <w:r w:rsidRPr="00510086">
        <w:rPr>
          <w:rFonts w:ascii="Times New Roman" w:hAnsi="Times New Roman"/>
          <w:sz w:val="28"/>
          <w:szCs w:val="28"/>
        </w:rPr>
        <w:t xml:space="preserve"> включается текстовое и визуальное описание,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утверждается постановлением администрации </w:t>
      </w:r>
      <w:r w:rsidR="00FE7790">
        <w:rPr>
          <w:rFonts w:ascii="Times New Roman" w:hAnsi="Times New Roman"/>
          <w:sz w:val="28"/>
          <w:szCs w:val="28"/>
        </w:rPr>
        <w:t xml:space="preserve"> Шерагульского </w:t>
      </w:r>
      <w:r w:rsidR="00952379">
        <w:rPr>
          <w:rFonts w:ascii="Times New Roman" w:hAnsi="Times New Roman"/>
          <w:sz w:val="28"/>
          <w:szCs w:val="28"/>
        </w:rPr>
        <w:t xml:space="preserve"> </w:t>
      </w:r>
      <w:r w:rsidR="007E16F4">
        <w:rPr>
          <w:rFonts w:ascii="Times New Roman" w:hAnsi="Times New Roman"/>
          <w:sz w:val="28"/>
          <w:szCs w:val="28"/>
        </w:rPr>
        <w:t>сельского поселения</w:t>
      </w:r>
      <w:r w:rsidR="00952379">
        <w:rPr>
          <w:rFonts w:ascii="Times New Roman" w:hAnsi="Times New Roman"/>
          <w:sz w:val="28"/>
          <w:szCs w:val="28"/>
        </w:rPr>
        <w:t>.</w:t>
      </w:r>
    </w:p>
    <w:p w:rsidR="002566EC" w:rsidRPr="00510086" w:rsidRDefault="002566EC" w:rsidP="00207E04">
      <w:pPr>
        <w:tabs>
          <w:tab w:val="left" w:pos="34"/>
        </w:tabs>
        <w:ind w:firstLine="0"/>
        <w:rPr>
          <w:rFonts w:ascii="Times New Roman" w:hAnsi="Times New Roman"/>
          <w:sz w:val="28"/>
          <w:szCs w:val="28"/>
        </w:rPr>
      </w:pPr>
    </w:p>
    <w:p w:rsidR="005E721E" w:rsidRDefault="005E721E" w:rsidP="002566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52EB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о ходе реализации </w:t>
      </w:r>
      <w:r w:rsidR="003452EB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3452EB">
        <w:rPr>
          <w:rFonts w:ascii="Times New Roman" w:hAnsi="Times New Roman"/>
          <w:sz w:val="28"/>
          <w:szCs w:val="28"/>
        </w:rPr>
        <w:t xml:space="preserve">подлежит внесению </w:t>
      </w:r>
      <w:r>
        <w:rPr>
          <w:rFonts w:ascii="Times New Roman" w:hAnsi="Times New Roman"/>
          <w:sz w:val="28"/>
          <w:szCs w:val="28"/>
        </w:rPr>
        <w:t>в государственную информационную систему жилищно-коммунального хозяйства</w:t>
      </w:r>
      <w:r w:rsidR="003452EB">
        <w:rPr>
          <w:rFonts w:ascii="Times New Roman" w:hAnsi="Times New Roman"/>
          <w:sz w:val="28"/>
          <w:szCs w:val="28"/>
        </w:rPr>
        <w:t>.</w:t>
      </w:r>
    </w:p>
    <w:p w:rsidR="005E721E" w:rsidRPr="00510086" w:rsidRDefault="005E721E" w:rsidP="002566EC">
      <w:pPr>
        <w:ind w:firstLine="0"/>
        <w:rPr>
          <w:rFonts w:ascii="Times New Roman" w:hAnsi="Times New Roman"/>
          <w:sz w:val="28"/>
          <w:szCs w:val="28"/>
        </w:rPr>
      </w:pPr>
    </w:p>
    <w:p w:rsidR="002566EC" w:rsidRPr="00510086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2566EC" w:rsidRPr="00510086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21E" w:rsidRDefault="002566EC" w:rsidP="002566EC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>м</w:t>
      </w:r>
      <w:r w:rsidRPr="00510086">
        <w:rPr>
          <w:rFonts w:ascii="Times New Roman" w:hAnsi="Times New Roman"/>
          <w:sz w:val="28"/>
          <w:szCs w:val="28"/>
        </w:rPr>
        <w:t xml:space="preserve"> для привлечения средств федерального бюджета, средств субсидий из областного бюджета является </w:t>
      </w:r>
      <w:r w:rsidR="003452EB">
        <w:rPr>
          <w:rFonts w:ascii="Times New Roman" w:hAnsi="Times New Roman"/>
          <w:sz w:val="28"/>
          <w:szCs w:val="28"/>
        </w:rPr>
        <w:t>государственная</w:t>
      </w:r>
      <w:r w:rsidRPr="00510086">
        <w:rPr>
          <w:rFonts w:ascii="Times New Roman" w:hAnsi="Times New Roman"/>
          <w:sz w:val="28"/>
          <w:szCs w:val="28"/>
        </w:rPr>
        <w:t xml:space="preserve"> программа </w:t>
      </w:r>
      <w:r w:rsidR="003452EB">
        <w:rPr>
          <w:rFonts w:ascii="Times New Roman" w:hAnsi="Times New Roman"/>
          <w:sz w:val="28"/>
          <w:szCs w:val="28"/>
        </w:rPr>
        <w:lastRenderedPageBreak/>
        <w:t xml:space="preserve">Иркутской области </w:t>
      </w:r>
      <w:r w:rsidRPr="00510086">
        <w:rPr>
          <w:rFonts w:ascii="Times New Roman" w:hAnsi="Times New Roman"/>
          <w:sz w:val="28"/>
          <w:szCs w:val="28"/>
        </w:rPr>
        <w:t>«Формирова</w:t>
      </w:r>
      <w:r w:rsidR="003452EB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Pr="00510086">
        <w:rPr>
          <w:rFonts w:ascii="Times New Roman" w:hAnsi="Times New Roman"/>
          <w:sz w:val="28"/>
          <w:szCs w:val="28"/>
        </w:rPr>
        <w:t xml:space="preserve"> на </w:t>
      </w:r>
      <w:r w:rsidR="00D34221">
        <w:rPr>
          <w:rFonts w:ascii="Times New Roman" w:hAnsi="Times New Roman"/>
          <w:sz w:val="28"/>
          <w:szCs w:val="28"/>
        </w:rPr>
        <w:br/>
      </w:r>
      <w:r w:rsidRPr="00510086">
        <w:rPr>
          <w:rFonts w:ascii="Times New Roman" w:hAnsi="Times New Roman"/>
          <w:sz w:val="28"/>
          <w:szCs w:val="28"/>
        </w:rPr>
        <w:t>2018-2022 годы</w:t>
      </w:r>
      <w:r w:rsidR="003452EB">
        <w:rPr>
          <w:rFonts w:ascii="Times New Roman" w:hAnsi="Times New Roman"/>
          <w:sz w:val="28"/>
          <w:szCs w:val="28"/>
        </w:rPr>
        <w:t>», утвержденная постановлением Правительства Иркутской области от 31 августа 2017 года № 568-пп</w:t>
      </w:r>
      <w:r w:rsidRPr="00DA62B9">
        <w:rPr>
          <w:rFonts w:ascii="Times New Roman" w:hAnsi="Times New Roman"/>
          <w:sz w:val="28"/>
          <w:szCs w:val="28"/>
        </w:rPr>
        <w:t>.</w:t>
      </w:r>
      <w:r w:rsidRPr="00510086">
        <w:rPr>
          <w:rFonts w:ascii="Times New Roman" w:hAnsi="Times New Roman"/>
          <w:sz w:val="28"/>
          <w:szCs w:val="28"/>
        </w:rPr>
        <w:t xml:space="preserve"> </w:t>
      </w:r>
    </w:p>
    <w:p w:rsidR="005E721E" w:rsidRDefault="005E721E" w:rsidP="002566EC">
      <w:pPr>
        <w:rPr>
          <w:rFonts w:ascii="Times New Roman" w:hAnsi="Times New Roman"/>
          <w:sz w:val="28"/>
          <w:szCs w:val="28"/>
        </w:rPr>
      </w:pPr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Общий объем </w:t>
      </w:r>
      <w:r w:rsidR="003452EB">
        <w:rPr>
          <w:rFonts w:ascii="Times New Roman" w:hAnsi="Times New Roman"/>
          <w:sz w:val="28"/>
          <w:szCs w:val="28"/>
        </w:rPr>
        <w:t>финансирования муниципальной программы составляет</w:t>
      </w:r>
      <w:r w:rsidRPr="005100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543C29">
        <w:rPr>
          <w:rFonts w:ascii="Times New Roman" w:hAnsi="Times New Roman"/>
          <w:sz w:val="28"/>
          <w:szCs w:val="28"/>
        </w:rPr>
        <w:t>тыс. руб.</w:t>
      </w:r>
      <w:r w:rsidRPr="00510086">
        <w:rPr>
          <w:rFonts w:ascii="Times New Roman" w:hAnsi="Times New Roman"/>
          <w:sz w:val="28"/>
          <w:szCs w:val="28"/>
        </w:rPr>
        <w:t xml:space="preserve"> </w:t>
      </w: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 Табл. 3.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843"/>
        <w:gridCol w:w="1080"/>
        <w:gridCol w:w="1080"/>
        <w:gridCol w:w="1080"/>
        <w:gridCol w:w="1438"/>
      </w:tblGrid>
      <w:tr w:rsidR="00C860F1" w:rsidRPr="004063AD" w:rsidTr="00C860F1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A64D11">
            <w:pPr>
              <w:jc w:val="center"/>
              <w:rPr>
                <w:rFonts w:ascii="Times New Roman" w:hAnsi="Times New Roman"/>
                <w:b/>
              </w:rPr>
            </w:pPr>
            <w:r w:rsidRPr="00F9625D">
              <w:rPr>
                <w:rFonts w:ascii="Times New Roman" w:hAnsi="Times New Roman"/>
                <w:b/>
              </w:rPr>
              <w:t xml:space="preserve">Период реализации программы </w:t>
            </w:r>
            <w:r w:rsidRPr="00F9625D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A64D11">
            <w:pPr>
              <w:jc w:val="center"/>
              <w:rPr>
                <w:rFonts w:ascii="Times New Roman" w:hAnsi="Times New Roman"/>
                <w:b/>
              </w:rPr>
            </w:pPr>
            <w:r w:rsidRPr="00F9625D">
              <w:rPr>
                <w:rFonts w:ascii="Times New Roman" w:hAnsi="Times New Roman"/>
                <w:b/>
              </w:rPr>
              <w:t xml:space="preserve">Объем финансирования, тыс. руб. </w:t>
            </w:r>
          </w:p>
        </w:tc>
      </w:tr>
      <w:tr w:rsidR="00C860F1" w:rsidRPr="004063AD" w:rsidTr="00C860F1">
        <w:trPr>
          <w:trHeight w:val="8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A64D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C860F1">
            <w:pPr>
              <w:ind w:left="-75" w:firstLine="75"/>
              <w:jc w:val="center"/>
              <w:rPr>
                <w:rFonts w:ascii="Times New Roman" w:hAnsi="Times New Roman"/>
                <w:b/>
              </w:rPr>
            </w:pPr>
            <w:r w:rsidRPr="00F9625D">
              <w:rPr>
                <w:rFonts w:ascii="Times New Roman" w:hAnsi="Times New Roman"/>
                <w:b/>
              </w:rPr>
              <w:t>Финансовые</w:t>
            </w:r>
            <w:r w:rsidRPr="00F9625D">
              <w:rPr>
                <w:rFonts w:ascii="Times New Roman" w:hAnsi="Times New Roman"/>
                <w:b/>
              </w:rPr>
              <w:br/>
              <w:t>средства, 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Default="00C860F1" w:rsidP="00C860F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по источникам:</w:t>
            </w:r>
          </w:p>
        </w:tc>
      </w:tr>
      <w:tr w:rsidR="00C860F1" w:rsidRPr="004063AD" w:rsidTr="00C860F1">
        <w:trPr>
          <w:trHeight w:val="8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A64D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C860F1">
            <w:pPr>
              <w:ind w:left="-75" w:firstLine="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9625D">
              <w:rPr>
                <w:rFonts w:ascii="Times New Roman" w:hAnsi="Times New Roman"/>
                <w:b/>
              </w:rPr>
              <w:t>МБ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9625D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источники</w:t>
            </w: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D2886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D2886">
              <w:rPr>
                <w:rFonts w:ascii="Times New Roman" w:hAnsi="Times New Roman"/>
                <w:b/>
              </w:rPr>
              <w:t>Всего за весь 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D2886" w:rsidRDefault="00C860F1" w:rsidP="00A64D11">
            <w:pPr>
              <w:ind w:firstLine="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D2886" w:rsidRDefault="006A5480" w:rsidP="00A64D11">
            <w:pPr>
              <w:ind w:firstLine="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D2886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 по годам: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FD2886" w:rsidRDefault="00C860F1" w:rsidP="00A64D11">
            <w:pPr>
              <w:ind w:firstLine="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D2886" w:rsidRDefault="00C860F1" w:rsidP="00A64D11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3713A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6A5480" w:rsidP="00A64D11">
            <w:pPr>
              <w:ind w:firstLine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A64D1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A64D1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A64D1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93713A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6A5480" w:rsidP="00A64D11">
            <w:pPr>
              <w:ind w:firstLine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A64D1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A64D11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F9625D" w:rsidRDefault="00C860F1" w:rsidP="00A64D11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6A5480" w:rsidP="00A64D11">
            <w:pPr>
              <w:ind w:firstLine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6A5480" w:rsidP="00A64D11">
            <w:pPr>
              <w:ind w:firstLine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</w:tr>
      <w:tr w:rsidR="00C860F1" w:rsidRPr="004063AD" w:rsidTr="00C860F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Pr="0093713A" w:rsidRDefault="00C860F1" w:rsidP="00A64D11">
            <w:pPr>
              <w:ind w:firstLine="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6A5480" w:rsidP="00A64D11">
            <w:pPr>
              <w:ind w:firstLine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F1" w:rsidRDefault="00C860F1" w:rsidP="00A64D11">
            <w:pPr>
              <w:ind w:firstLine="9"/>
              <w:jc w:val="center"/>
              <w:rPr>
                <w:rFonts w:ascii="Times New Roman" w:hAnsi="Times New Roman"/>
              </w:rPr>
            </w:pPr>
          </w:p>
        </w:tc>
      </w:tr>
    </w:tbl>
    <w:p w:rsidR="002566EC" w:rsidRDefault="002566EC" w:rsidP="002566E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566EC" w:rsidRPr="00510086" w:rsidRDefault="002566EC" w:rsidP="002566EC">
      <w:pPr>
        <w:rPr>
          <w:rFonts w:ascii="Times New Roman" w:hAnsi="Times New Roman"/>
          <w:bCs/>
          <w:sz w:val="28"/>
          <w:szCs w:val="28"/>
        </w:rPr>
      </w:pPr>
    </w:p>
    <w:p w:rsidR="002566EC" w:rsidRPr="00510086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bCs/>
          <w:sz w:val="28"/>
          <w:szCs w:val="28"/>
        </w:rPr>
        <w:t xml:space="preserve">6. Анализ рисков реализации  </w:t>
      </w:r>
      <w:r w:rsidRPr="00510086">
        <w:rPr>
          <w:rFonts w:ascii="Times New Roman" w:hAnsi="Times New Roman"/>
          <w:b/>
          <w:sz w:val="28"/>
          <w:szCs w:val="28"/>
        </w:rPr>
        <w:t>муниципальной</w:t>
      </w:r>
      <w:r w:rsidRPr="00510086">
        <w:rPr>
          <w:rFonts w:ascii="Times New Roman" w:hAnsi="Times New Roman"/>
          <w:b/>
          <w:bCs/>
          <w:sz w:val="28"/>
          <w:szCs w:val="28"/>
        </w:rPr>
        <w:t xml:space="preserve"> программы и описание мер управления рисками реализации </w:t>
      </w:r>
      <w:r w:rsidRPr="00510086">
        <w:rPr>
          <w:rFonts w:ascii="Times New Roman" w:hAnsi="Times New Roman"/>
          <w:b/>
          <w:sz w:val="28"/>
          <w:szCs w:val="28"/>
        </w:rPr>
        <w:t>муниципальной</w:t>
      </w:r>
      <w:r w:rsidRPr="00510086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2566EC" w:rsidRPr="00510086" w:rsidRDefault="002566EC" w:rsidP="002566EC">
      <w:pPr>
        <w:ind w:firstLine="0"/>
        <w:rPr>
          <w:rFonts w:ascii="Times New Roman" w:hAnsi="Times New Roman"/>
          <w:sz w:val="28"/>
          <w:szCs w:val="28"/>
        </w:rPr>
      </w:pPr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 xml:space="preserve">Реализация мероприятий муниципальной программы связана с рисками, обусловленными </w:t>
      </w:r>
      <w:r w:rsidR="005C1404" w:rsidRPr="00510086">
        <w:rPr>
          <w:rFonts w:ascii="Times New Roman" w:hAnsi="Times New Roman"/>
          <w:sz w:val="28"/>
          <w:szCs w:val="28"/>
        </w:rPr>
        <w:t xml:space="preserve">как </w:t>
      </w:r>
      <w:r w:rsidRPr="00510086">
        <w:rPr>
          <w:rFonts w:ascii="Times New Roman" w:hAnsi="Times New Roman"/>
          <w:sz w:val="28"/>
          <w:szCs w:val="28"/>
        </w:rPr>
        <w:t>внутренними факторами (организационные риски), так внешним</w:t>
      </w:r>
      <w:r w:rsidR="005C1404">
        <w:rPr>
          <w:rFonts w:ascii="Times New Roman" w:hAnsi="Times New Roman"/>
          <w:sz w:val="28"/>
          <w:szCs w:val="28"/>
        </w:rPr>
        <w:t>и</w:t>
      </w:r>
      <w:r w:rsidRPr="00510086">
        <w:rPr>
          <w:rFonts w:ascii="Times New Roman" w:hAnsi="Times New Roman"/>
          <w:sz w:val="28"/>
          <w:szCs w:val="28"/>
        </w:rPr>
        <w:t xml:space="preserve"> факторам</w:t>
      </w:r>
      <w:r w:rsidR="005C1404">
        <w:rPr>
          <w:rFonts w:ascii="Times New Roman" w:hAnsi="Times New Roman"/>
          <w:sz w:val="28"/>
          <w:szCs w:val="28"/>
        </w:rPr>
        <w:t>и</w:t>
      </w:r>
      <w:r w:rsidRPr="00510086">
        <w:rPr>
          <w:rFonts w:ascii="Times New Roman" w:hAnsi="Times New Roman"/>
          <w:sz w:val="28"/>
          <w:szCs w:val="28"/>
        </w:rPr>
        <w:t xml:space="preserve">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муниципальной программы, приведена в таблице 4:</w:t>
      </w:r>
    </w:p>
    <w:p w:rsidR="002566EC" w:rsidRPr="00510086" w:rsidRDefault="002566EC" w:rsidP="002566EC">
      <w:pPr>
        <w:jc w:val="right"/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>Табл. 4</w:t>
      </w:r>
    </w:p>
    <w:p w:rsidR="002566EC" w:rsidRPr="00510086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>Комплексная оценка рисков, возникающих при реализации мероприятий муниципальной программы</w:t>
      </w:r>
    </w:p>
    <w:p w:rsidR="002566EC" w:rsidRPr="00510086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043"/>
        <w:gridCol w:w="5811"/>
      </w:tblGrid>
      <w:tr w:rsidR="002566EC" w:rsidRPr="00510086" w:rsidTr="00952379">
        <w:trPr>
          <w:trHeight w:val="388"/>
        </w:trPr>
        <w:tc>
          <w:tcPr>
            <w:tcW w:w="636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43" w:type="dxa"/>
            <w:vAlign w:val="center"/>
          </w:tcPr>
          <w:p w:rsidR="002566EC" w:rsidRPr="00510086" w:rsidRDefault="002566EC" w:rsidP="00A64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Описание рисков</w:t>
            </w:r>
          </w:p>
        </w:tc>
        <w:tc>
          <w:tcPr>
            <w:tcW w:w="5811" w:type="dxa"/>
            <w:vAlign w:val="center"/>
          </w:tcPr>
          <w:p w:rsidR="002566EC" w:rsidRPr="00510086" w:rsidRDefault="002566EC" w:rsidP="00A64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Меры по снижению рисков</w:t>
            </w:r>
          </w:p>
        </w:tc>
      </w:tr>
      <w:tr w:rsidR="002566EC" w:rsidRPr="00510086" w:rsidTr="00952379">
        <w:trPr>
          <w:trHeight w:val="365"/>
        </w:trPr>
        <w:tc>
          <w:tcPr>
            <w:tcW w:w="636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854" w:type="dxa"/>
            <w:gridSpan w:val="2"/>
            <w:vAlign w:val="center"/>
          </w:tcPr>
          <w:p w:rsidR="002566EC" w:rsidRPr="00510086" w:rsidRDefault="002566EC" w:rsidP="00A64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Риски изменения законодательства</w:t>
            </w:r>
          </w:p>
        </w:tc>
      </w:tr>
      <w:tr w:rsidR="002566EC" w:rsidRPr="00510086" w:rsidTr="00952379">
        <w:trPr>
          <w:trHeight w:val="413"/>
        </w:trPr>
        <w:tc>
          <w:tcPr>
            <w:tcW w:w="636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43" w:type="dxa"/>
          </w:tcPr>
          <w:p w:rsidR="002566EC" w:rsidRPr="00510086" w:rsidRDefault="002566EC" w:rsidP="00A64D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Изменения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811" w:type="dxa"/>
            <w:vAlign w:val="center"/>
          </w:tcPr>
          <w:p w:rsidR="002566EC" w:rsidRPr="00510086" w:rsidRDefault="002566EC" w:rsidP="0095237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 xml:space="preserve">Осуществление мониторинга изменения федерального и регионального законодательства с оценкой возможных последствий. Актуализация нормативных, правовых актов </w:t>
            </w:r>
            <w:r w:rsidR="00FE7790">
              <w:rPr>
                <w:rFonts w:ascii="Times New Roman" w:hAnsi="Times New Roman"/>
                <w:sz w:val="28"/>
                <w:szCs w:val="28"/>
              </w:rPr>
              <w:t xml:space="preserve"> Шерагульского </w:t>
            </w:r>
            <w:r w:rsidR="00952379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  <w:r w:rsidRPr="00510086">
              <w:rPr>
                <w:rFonts w:ascii="Times New Roman" w:hAnsi="Times New Roman"/>
                <w:sz w:val="28"/>
                <w:szCs w:val="28"/>
              </w:rPr>
              <w:t xml:space="preserve"> в сфере реализации муниципальной программы.</w:t>
            </w:r>
          </w:p>
        </w:tc>
      </w:tr>
      <w:tr w:rsidR="002566EC" w:rsidRPr="00510086" w:rsidTr="00952379">
        <w:tc>
          <w:tcPr>
            <w:tcW w:w="636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854" w:type="dxa"/>
            <w:gridSpan w:val="2"/>
          </w:tcPr>
          <w:p w:rsidR="002566EC" w:rsidRPr="00510086" w:rsidRDefault="002566EC" w:rsidP="00A64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Социальные риски</w:t>
            </w:r>
          </w:p>
        </w:tc>
      </w:tr>
      <w:tr w:rsidR="002566EC" w:rsidRPr="00510086" w:rsidTr="00952379">
        <w:tc>
          <w:tcPr>
            <w:tcW w:w="636" w:type="dxa"/>
            <w:vAlign w:val="center"/>
          </w:tcPr>
          <w:p w:rsidR="002566EC" w:rsidRPr="00510086" w:rsidRDefault="002566EC" w:rsidP="00A64D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043" w:type="dxa"/>
          </w:tcPr>
          <w:p w:rsidR="002566EC" w:rsidRPr="00510086" w:rsidRDefault="002566EC" w:rsidP="00A64D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Низкая активность населения</w:t>
            </w:r>
          </w:p>
        </w:tc>
        <w:tc>
          <w:tcPr>
            <w:tcW w:w="5811" w:type="dxa"/>
            <w:vAlign w:val="center"/>
          </w:tcPr>
          <w:p w:rsidR="002566EC" w:rsidRPr="00510086" w:rsidRDefault="002566EC" w:rsidP="00A64D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Активное участие, с применением всех форм вовлечения граждан, организаций в процесс реализации муниципальной программы</w:t>
            </w:r>
          </w:p>
        </w:tc>
      </w:tr>
      <w:tr w:rsidR="002566EC" w:rsidRPr="00510086" w:rsidTr="00952379">
        <w:tc>
          <w:tcPr>
            <w:tcW w:w="636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854" w:type="dxa"/>
            <w:gridSpan w:val="2"/>
          </w:tcPr>
          <w:p w:rsidR="002566EC" w:rsidRPr="00510086" w:rsidRDefault="002566EC" w:rsidP="00A64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Финансовые, бюджетные риски</w:t>
            </w:r>
          </w:p>
        </w:tc>
      </w:tr>
      <w:tr w:rsidR="002566EC" w:rsidRPr="00510086" w:rsidTr="00952379">
        <w:tc>
          <w:tcPr>
            <w:tcW w:w="636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043" w:type="dxa"/>
          </w:tcPr>
          <w:p w:rsidR="002566EC" w:rsidRPr="00510086" w:rsidRDefault="002566EC" w:rsidP="00A64D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811" w:type="dxa"/>
            <w:vAlign w:val="center"/>
          </w:tcPr>
          <w:p w:rsidR="002566EC" w:rsidRPr="00510086" w:rsidRDefault="002566EC" w:rsidP="00A64D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Мониторинг исполнения условий предоставления субсидий из средств областного бюджета и оценка бюджетной обеспеченности расходов местного бюджета</w:t>
            </w:r>
          </w:p>
        </w:tc>
      </w:tr>
      <w:tr w:rsidR="002566EC" w:rsidRPr="00510086" w:rsidTr="00952379">
        <w:tc>
          <w:tcPr>
            <w:tcW w:w="636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854" w:type="dxa"/>
            <w:gridSpan w:val="2"/>
          </w:tcPr>
          <w:p w:rsidR="002566EC" w:rsidRPr="00510086" w:rsidRDefault="002566EC" w:rsidP="00A64D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086">
              <w:rPr>
                <w:rFonts w:ascii="Times New Roman" w:hAnsi="Times New Roman"/>
                <w:b/>
                <w:sz w:val="28"/>
                <w:szCs w:val="28"/>
              </w:rPr>
              <w:t>Организационные риски</w:t>
            </w:r>
          </w:p>
        </w:tc>
      </w:tr>
      <w:tr w:rsidR="002566EC" w:rsidRPr="00510086" w:rsidTr="00952379">
        <w:tc>
          <w:tcPr>
            <w:tcW w:w="636" w:type="dxa"/>
            <w:vAlign w:val="center"/>
          </w:tcPr>
          <w:p w:rsidR="002566EC" w:rsidRPr="00510086" w:rsidRDefault="002566EC" w:rsidP="00A64D1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043" w:type="dxa"/>
          </w:tcPr>
          <w:p w:rsidR="002566EC" w:rsidRPr="00510086" w:rsidRDefault="002566EC" w:rsidP="00A64D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811" w:type="dxa"/>
            <w:vAlign w:val="center"/>
          </w:tcPr>
          <w:p w:rsidR="002566EC" w:rsidRPr="00510086" w:rsidRDefault="002566EC" w:rsidP="00A64D1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086">
              <w:rPr>
                <w:rFonts w:ascii="Times New Roman" w:hAnsi="Times New Roman"/>
                <w:sz w:val="28"/>
                <w:szCs w:val="28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2566EC" w:rsidRPr="00510086" w:rsidRDefault="002566EC" w:rsidP="002566EC">
      <w:pPr>
        <w:tabs>
          <w:tab w:val="left" w:pos="720"/>
          <w:tab w:val="left" w:pos="1440"/>
          <w:tab w:val="left" w:pos="6885"/>
        </w:tabs>
        <w:rPr>
          <w:rFonts w:ascii="Times New Roman" w:hAnsi="Times New Roman"/>
          <w:sz w:val="28"/>
          <w:szCs w:val="28"/>
        </w:rPr>
      </w:pPr>
      <w:r w:rsidRPr="00510086">
        <w:rPr>
          <w:rFonts w:ascii="Times New Roman" w:hAnsi="Times New Roman"/>
          <w:sz w:val="28"/>
          <w:szCs w:val="28"/>
        </w:rPr>
        <w:tab/>
      </w:r>
    </w:p>
    <w:p w:rsidR="002566EC" w:rsidRPr="00510086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 xml:space="preserve">7. Ожидаемые конечные результаты реализации </w:t>
      </w:r>
    </w:p>
    <w:p w:rsidR="002566EC" w:rsidRPr="00510086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  <w:r w:rsidRPr="0051008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</w:p>
    <w:p w:rsidR="0090530B" w:rsidRPr="0090530B" w:rsidRDefault="0090530B" w:rsidP="00F30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0B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планируется провести б</w:t>
      </w:r>
      <w:r w:rsidR="001D6FF3">
        <w:rPr>
          <w:rFonts w:ascii="Times New Roman" w:hAnsi="Times New Roman" w:cs="Times New Roman"/>
          <w:sz w:val="28"/>
          <w:szCs w:val="28"/>
        </w:rPr>
        <w:t xml:space="preserve">лагоустройство </w:t>
      </w:r>
      <w:r w:rsidRPr="0090530B">
        <w:rPr>
          <w:rFonts w:ascii="Times New Roman" w:hAnsi="Times New Roman" w:cs="Times New Roman"/>
          <w:sz w:val="28"/>
          <w:szCs w:val="28"/>
        </w:rPr>
        <w:t>общественных территорий, в которых при проведении инвентаризации выявлена такая необходимость</w:t>
      </w:r>
      <w:proofErr w:type="gramStart"/>
      <w:r w:rsidRPr="009053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0C26" w:rsidRPr="00D2115B" w:rsidRDefault="00F30C26" w:rsidP="00F30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5B">
        <w:rPr>
          <w:rFonts w:ascii="Times New Roman" w:hAnsi="Times New Roman" w:cs="Times New Roman"/>
          <w:sz w:val="28"/>
          <w:szCs w:val="28"/>
        </w:rPr>
        <w:t xml:space="preserve">Ожидается, что в результате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115B">
        <w:rPr>
          <w:rFonts w:ascii="Times New Roman" w:hAnsi="Times New Roman" w:cs="Times New Roman"/>
          <w:sz w:val="28"/>
          <w:szCs w:val="28"/>
        </w:rPr>
        <w:t xml:space="preserve">программы за период с 2018 по 2022 годы удастся достичь следующих </w:t>
      </w:r>
      <w:r w:rsidR="0020748F">
        <w:rPr>
          <w:rFonts w:ascii="Times New Roman" w:hAnsi="Times New Roman" w:cs="Times New Roman"/>
          <w:sz w:val="28"/>
          <w:szCs w:val="28"/>
        </w:rPr>
        <w:t>ц</w:t>
      </w:r>
      <w:r w:rsidRPr="00D2115B">
        <w:rPr>
          <w:rFonts w:ascii="Times New Roman" w:hAnsi="Times New Roman" w:cs="Times New Roman"/>
          <w:sz w:val="28"/>
          <w:szCs w:val="28"/>
        </w:rPr>
        <w:t>елей:</w:t>
      </w:r>
    </w:p>
    <w:p w:rsidR="0020748F" w:rsidRPr="0020748F" w:rsidRDefault="0020748F" w:rsidP="0020748F">
      <w:pPr>
        <w:tabs>
          <w:tab w:val="left" w:pos="1093"/>
        </w:tabs>
        <w:ind w:firstLine="709"/>
        <w:rPr>
          <w:rFonts w:ascii="Times New Roman" w:hAnsi="Times New Roman"/>
          <w:sz w:val="28"/>
          <w:szCs w:val="28"/>
        </w:rPr>
      </w:pPr>
      <w:r w:rsidRPr="0020748F">
        <w:rPr>
          <w:rFonts w:ascii="Times New Roman" w:hAnsi="Times New Roman"/>
          <w:sz w:val="28"/>
          <w:szCs w:val="28"/>
        </w:rPr>
        <w:t>- создание комфортных и безопасных условий проживания граждан;</w:t>
      </w:r>
    </w:p>
    <w:p w:rsidR="0020748F" w:rsidRPr="0020748F" w:rsidRDefault="0020748F" w:rsidP="0020748F">
      <w:pPr>
        <w:tabs>
          <w:tab w:val="left" w:pos="1093"/>
        </w:tabs>
        <w:ind w:firstLine="709"/>
        <w:rPr>
          <w:rFonts w:ascii="Times New Roman" w:hAnsi="Times New Roman"/>
          <w:sz w:val="28"/>
          <w:szCs w:val="28"/>
        </w:rPr>
      </w:pPr>
      <w:r w:rsidRPr="0020748F">
        <w:rPr>
          <w:rFonts w:ascii="Times New Roman" w:hAnsi="Times New Roman"/>
          <w:sz w:val="28"/>
          <w:szCs w:val="28"/>
        </w:rPr>
        <w:t xml:space="preserve">- обеспечение жизненно важных социально-экономических интересов </w:t>
      </w:r>
      <w:r w:rsidR="00FE7790">
        <w:rPr>
          <w:rFonts w:ascii="Times New Roman" w:hAnsi="Times New Roman"/>
          <w:sz w:val="28"/>
          <w:szCs w:val="28"/>
        </w:rPr>
        <w:t xml:space="preserve"> Шерагульского </w:t>
      </w:r>
      <w:r w:rsidR="0095237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20748F" w:rsidRPr="0020748F" w:rsidRDefault="0020748F" w:rsidP="0020748F">
      <w:pPr>
        <w:tabs>
          <w:tab w:val="left" w:pos="1093"/>
        </w:tabs>
        <w:ind w:firstLine="709"/>
        <w:rPr>
          <w:rFonts w:ascii="Times New Roman" w:hAnsi="Times New Roman"/>
          <w:sz w:val="28"/>
          <w:szCs w:val="28"/>
        </w:rPr>
      </w:pPr>
      <w:r w:rsidRPr="0020748F">
        <w:rPr>
          <w:rFonts w:ascii="Times New Roman" w:hAnsi="Times New Roman"/>
          <w:sz w:val="28"/>
          <w:szCs w:val="28"/>
        </w:rPr>
        <w:t xml:space="preserve">- создание условий для массового отдыха </w:t>
      </w:r>
      <w:r w:rsidR="00952379" w:rsidRPr="0020748F">
        <w:rPr>
          <w:rFonts w:ascii="Times New Roman" w:hAnsi="Times New Roman"/>
          <w:sz w:val="28"/>
          <w:szCs w:val="28"/>
        </w:rPr>
        <w:t>жителей села,</w:t>
      </w:r>
      <w:r w:rsidRPr="0020748F">
        <w:rPr>
          <w:rFonts w:ascii="Times New Roman" w:hAnsi="Times New Roman"/>
          <w:sz w:val="28"/>
          <w:szCs w:val="28"/>
        </w:rPr>
        <w:t xml:space="preserve"> и организация обустройства мест массового пребывания населения;</w:t>
      </w:r>
    </w:p>
    <w:p w:rsidR="0020748F" w:rsidRPr="0020748F" w:rsidRDefault="0020748F" w:rsidP="0020748F">
      <w:pPr>
        <w:tabs>
          <w:tab w:val="left" w:pos="1093"/>
        </w:tabs>
        <w:ind w:firstLine="709"/>
        <w:rPr>
          <w:rFonts w:ascii="Times New Roman" w:hAnsi="Times New Roman"/>
          <w:sz w:val="28"/>
          <w:szCs w:val="28"/>
        </w:rPr>
      </w:pPr>
      <w:r w:rsidRPr="0020748F">
        <w:rPr>
          <w:rFonts w:ascii="Times New Roman" w:hAnsi="Times New Roman"/>
          <w:sz w:val="28"/>
          <w:szCs w:val="28"/>
        </w:rPr>
        <w:t>- совершенствование архитектурно - художественного облика села, размещение и содержание малых архитектурных форм;</w:t>
      </w:r>
    </w:p>
    <w:p w:rsidR="00C860F1" w:rsidRDefault="00F30C26" w:rsidP="00FC6C4A">
      <w:pPr>
        <w:tabs>
          <w:tab w:val="left" w:pos="1093"/>
        </w:tabs>
        <w:ind w:firstLine="709"/>
        <w:rPr>
          <w:rFonts w:ascii="Times New Roman" w:hAnsi="Times New Roman"/>
          <w:sz w:val="28"/>
          <w:szCs w:val="28"/>
          <w:highlight w:val="red"/>
        </w:rPr>
      </w:pPr>
      <w:r w:rsidRPr="00D2115B"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мероприятий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D2115B">
        <w:rPr>
          <w:rFonts w:ascii="Times New Roman" w:hAnsi="Times New Roman"/>
          <w:color w:val="000000"/>
          <w:sz w:val="28"/>
          <w:szCs w:val="28"/>
        </w:rPr>
        <w:t xml:space="preserve"> программы </w:t>
      </w:r>
      <w:r w:rsidRPr="00D2115B">
        <w:rPr>
          <w:rFonts w:ascii="Times New Roman" w:hAnsi="Times New Roman"/>
          <w:sz w:val="28"/>
          <w:szCs w:val="28"/>
        </w:rPr>
        <w:t xml:space="preserve">создаст необходимый минимальный уровень комфортной среды для жителей, условия для </w:t>
      </w:r>
      <w:proofErr w:type="spellStart"/>
      <w:r w:rsidRPr="00D2115B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D2115B">
        <w:rPr>
          <w:rFonts w:ascii="Times New Roman" w:hAnsi="Times New Roman"/>
          <w:sz w:val="28"/>
          <w:szCs w:val="28"/>
        </w:rPr>
        <w:t xml:space="preserve"> деятельности, отдыха и занятий спортом для всех жителей </w:t>
      </w:r>
      <w:r w:rsidR="001D39A6">
        <w:rPr>
          <w:rFonts w:ascii="Times New Roman" w:hAnsi="Times New Roman"/>
          <w:sz w:val="28"/>
          <w:szCs w:val="28"/>
        </w:rPr>
        <w:t xml:space="preserve">Шерагульского </w:t>
      </w:r>
      <w:r w:rsidRPr="00D2115B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 образования</w:t>
      </w:r>
      <w:r w:rsidR="00A63CA8">
        <w:rPr>
          <w:rFonts w:ascii="Times New Roman" w:hAnsi="Times New Roman"/>
          <w:sz w:val="28"/>
          <w:szCs w:val="28"/>
        </w:rPr>
        <w:t xml:space="preserve">, в том числе и для </w:t>
      </w:r>
      <w:proofErr w:type="spellStart"/>
      <w:r w:rsidR="00A63CA8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A63CA8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C860F1" w:rsidRDefault="00C860F1" w:rsidP="002566EC">
      <w:pPr>
        <w:rPr>
          <w:rFonts w:ascii="Times New Roman" w:hAnsi="Times New Roman"/>
          <w:sz w:val="28"/>
          <w:szCs w:val="28"/>
          <w:highlight w:val="red"/>
        </w:rPr>
      </w:pPr>
    </w:p>
    <w:p w:rsidR="002566EC" w:rsidRPr="00510086" w:rsidRDefault="002566EC" w:rsidP="002566EC">
      <w:pPr>
        <w:rPr>
          <w:rFonts w:ascii="Times New Roman" w:hAnsi="Times New Roman"/>
          <w:sz w:val="28"/>
          <w:szCs w:val="28"/>
        </w:rPr>
      </w:pPr>
    </w:p>
    <w:p w:rsidR="002566EC" w:rsidRPr="00510086" w:rsidRDefault="002566EC" w:rsidP="002566EC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566EC" w:rsidRPr="00510086" w:rsidRDefault="002566EC" w:rsidP="002566EC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2566EC" w:rsidRPr="00510086" w:rsidSect="00A64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2677" w:rsidRDefault="003A2677" w:rsidP="00FD7E5C">
      <w:pPr>
        <w:ind w:firstLine="0"/>
        <w:rPr>
          <w:rFonts w:ascii="Times New Roman" w:hAnsi="Times New Roman"/>
          <w:sz w:val="28"/>
          <w:szCs w:val="28"/>
        </w:rPr>
      </w:pPr>
    </w:p>
    <w:p w:rsidR="002566EC" w:rsidRPr="002A4D9D" w:rsidRDefault="00A555E0" w:rsidP="002566E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782F04">
        <w:rPr>
          <w:rFonts w:ascii="Times New Roman" w:hAnsi="Times New Roman"/>
          <w:sz w:val="28"/>
          <w:szCs w:val="28"/>
        </w:rPr>
        <w:t xml:space="preserve"> 1</w:t>
      </w:r>
    </w:p>
    <w:p w:rsidR="002566EC" w:rsidRPr="00510086" w:rsidRDefault="005C1404" w:rsidP="002566EC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566EC" w:rsidRPr="00510086">
        <w:rPr>
          <w:rFonts w:ascii="Times New Roman" w:hAnsi="Times New Roman"/>
          <w:sz w:val="28"/>
          <w:szCs w:val="28"/>
        </w:rPr>
        <w:t>муниципальной программе</w:t>
      </w:r>
    </w:p>
    <w:p w:rsidR="002566EC" w:rsidRPr="00510086" w:rsidRDefault="000054C2" w:rsidP="002566EC">
      <w:pPr>
        <w:widowControl/>
        <w:autoSpaceDE/>
        <w:autoSpaceDN/>
        <w:adjustRightInd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66EC" w:rsidRPr="00510086">
        <w:rPr>
          <w:rFonts w:ascii="Times New Roman" w:hAnsi="Times New Roman"/>
          <w:sz w:val="28"/>
          <w:szCs w:val="28"/>
        </w:rPr>
        <w:t>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городской</w:t>
      </w:r>
      <w:r w:rsidR="00822804">
        <w:rPr>
          <w:rFonts w:ascii="Times New Roman" w:hAnsi="Times New Roman"/>
          <w:sz w:val="28"/>
          <w:szCs w:val="28"/>
        </w:rPr>
        <w:t xml:space="preserve"> среды</w:t>
      </w:r>
    </w:p>
    <w:p w:rsidR="000054C2" w:rsidRDefault="00822804" w:rsidP="000054C2">
      <w:pPr>
        <w:widowControl/>
        <w:autoSpaceDE/>
        <w:autoSpaceDN/>
        <w:adjustRightInd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054C2">
        <w:rPr>
          <w:rFonts w:ascii="Times New Roman" w:hAnsi="Times New Roman"/>
          <w:sz w:val="28"/>
          <w:szCs w:val="28"/>
        </w:rPr>
        <w:t>Шерагульского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566EC" w:rsidRPr="00510086" w:rsidRDefault="00822804" w:rsidP="00822804">
      <w:pPr>
        <w:widowControl/>
        <w:autoSpaceDE/>
        <w:autoSpaceDN/>
        <w:adjustRightInd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566EC" w:rsidRPr="00510086">
        <w:rPr>
          <w:rFonts w:ascii="Times New Roman" w:hAnsi="Times New Roman"/>
          <w:sz w:val="28"/>
          <w:szCs w:val="28"/>
        </w:rPr>
        <w:t xml:space="preserve"> на 2018-2022 годы»</w:t>
      </w: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  <w:highlight w:val="green"/>
        </w:rPr>
      </w:pPr>
    </w:p>
    <w:p w:rsidR="002566EC" w:rsidRDefault="002566EC" w:rsidP="002566EC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center"/>
        <w:rPr>
          <w:rFonts w:ascii="Times New Roman" w:hAnsi="Times New Roman"/>
          <w:sz w:val="28"/>
          <w:szCs w:val="28"/>
        </w:rPr>
      </w:pPr>
      <w:r w:rsidRPr="00DA62B9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 xml:space="preserve"> общественных </w:t>
      </w:r>
      <w:r w:rsidRPr="00DA62B9">
        <w:rPr>
          <w:rFonts w:ascii="Times New Roman" w:hAnsi="Times New Roman"/>
          <w:sz w:val="28"/>
          <w:szCs w:val="28"/>
        </w:rPr>
        <w:t>территорий</w:t>
      </w:r>
      <w:r w:rsidR="00FD7E5C">
        <w:rPr>
          <w:rFonts w:ascii="Times New Roman" w:hAnsi="Times New Roman"/>
          <w:sz w:val="28"/>
          <w:szCs w:val="28"/>
        </w:rPr>
        <w:t xml:space="preserve"> села Шерагул</w:t>
      </w:r>
      <w:r w:rsidR="00822804">
        <w:rPr>
          <w:rFonts w:ascii="Times New Roman" w:hAnsi="Times New Roman"/>
          <w:sz w:val="28"/>
          <w:szCs w:val="28"/>
        </w:rPr>
        <w:t>,</w:t>
      </w:r>
      <w:r w:rsidRPr="00DA62B9">
        <w:rPr>
          <w:rFonts w:ascii="Times New Roman" w:hAnsi="Times New Roman"/>
          <w:sz w:val="28"/>
          <w:szCs w:val="28"/>
        </w:rPr>
        <w:t xml:space="preserve"> подлежащих благоустройству в 2018-2022 году</w:t>
      </w:r>
    </w:p>
    <w:p w:rsidR="002566EC" w:rsidRDefault="002566EC" w:rsidP="002566EC">
      <w:pPr>
        <w:jc w:val="center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7"/>
        <w:gridCol w:w="2651"/>
        <w:gridCol w:w="1796"/>
        <w:gridCol w:w="1316"/>
        <w:gridCol w:w="1073"/>
        <w:gridCol w:w="861"/>
        <w:gridCol w:w="1584"/>
      </w:tblGrid>
      <w:tr w:rsidR="00782F04" w:rsidRPr="00782F04" w:rsidTr="00822804">
        <w:tc>
          <w:tcPr>
            <w:tcW w:w="19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989" w:type="pct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Адрес общественной территории </w:t>
            </w:r>
          </w:p>
        </w:tc>
        <w:tc>
          <w:tcPr>
            <w:tcW w:w="821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Общая площадь общественных территорий, кв.м.</w:t>
            </w:r>
          </w:p>
        </w:tc>
      </w:tr>
      <w:tr w:rsidR="00782F04" w:rsidRPr="00782F04" w:rsidTr="00822804">
        <w:tc>
          <w:tcPr>
            <w:tcW w:w="190" w:type="pct"/>
            <w:vMerge/>
            <w:vAlign w:val="center"/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 Общественная территория</w:t>
            </w:r>
          </w:p>
        </w:tc>
        <w:tc>
          <w:tcPr>
            <w:tcW w:w="93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муниципальное образование Иркутской области/городское, сельское поселение</w:t>
            </w:r>
          </w:p>
        </w:tc>
        <w:tc>
          <w:tcPr>
            <w:tcW w:w="68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населенный пункт</w:t>
            </w:r>
          </w:p>
        </w:tc>
        <w:tc>
          <w:tcPr>
            <w:tcW w:w="55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улица</w:t>
            </w:r>
          </w:p>
        </w:tc>
        <w:tc>
          <w:tcPr>
            <w:tcW w:w="44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номер дома (при наличии)</w:t>
            </w:r>
          </w:p>
        </w:tc>
        <w:tc>
          <w:tcPr>
            <w:tcW w:w="821" w:type="pct"/>
            <w:vMerge/>
            <w:vAlign w:val="center"/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2F04" w:rsidRPr="00782F04" w:rsidTr="00822804">
        <w:tc>
          <w:tcPr>
            <w:tcW w:w="19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Спортплощадка  рядом с МКУК «КДЦ с. Шерагул»</w:t>
            </w:r>
          </w:p>
        </w:tc>
        <w:tc>
          <w:tcPr>
            <w:tcW w:w="93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Шерагульское</w:t>
            </w:r>
          </w:p>
        </w:tc>
        <w:tc>
          <w:tcPr>
            <w:tcW w:w="68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с</w:t>
            </w:r>
            <w:proofErr w:type="gramStart"/>
            <w:r w:rsidRPr="00536CE1">
              <w:rPr>
                <w:rFonts w:ascii="Times New Roman" w:hAnsi="Times New Roman"/>
                <w:color w:val="000000" w:themeColor="text1"/>
              </w:rPr>
              <w:t xml:space="preserve">.. </w:t>
            </w:r>
            <w:proofErr w:type="gramEnd"/>
            <w:r w:rsidRPr="00536CE1">
              <w:rPr>
                <w:rFonts w:ascii="Times New Roman" w:hAnsi="Times New Roman"/>
                <w:color w:val="000000" w:themeColor="text1"/>
              </w:rPr>
              <w:t>Шерагул</w:t>
            </w:r>
          </w:p>
        </w:tc>
        <w:tc>
          <w:tcPr>
            <w:tcW w:w="55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ул. Ленина</w:t>
            </w:r>
          </w:p>
        </w:tc>
        <w:tc>
          <w:tcPr>
            <w:tcW w:w="44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57</w:t>
            </w:r>
            <w:proofErr w:type="gramStart"/>
            <w:r w:rsidRPr="00536CE1">
              <w:rPr>
                <w:rFonts w:ascii="Times New Roman" w:hAnsi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82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9065 кв. м.</w:t>
            </w:r>
          </w:p>
        </w:tc>
      </w:tr>
      <w:tr w:rsidR="00782F04" w:rsidRPr="00782F04" w:rsidTr="00822804">
        <w:tc>
          <w:tcPr>
            <w:tcW w:w="19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8228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Территория сквера </w:t>
            </w:r>
            <w:r w:rsidR="00782F04" w:rsidRPr="00536CE1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782F04" w:rsidRPr="00536CE1">
              <w:rPr>
                <w:rFonts w:ascii="Times New Roman" w:hAnsi="Times New Roman"/>
                <w:color w:val="000000" w:themeColor="text1"/>
              </w:rPr>
              <w:t>Памятник Победы»</w:t>
            </w:r>
          </w:p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3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Шерагульское</w:t>
            </w:r>
          </w:p>
        </w:tc>
        <w:tc>
          <w:tcPr>
            <w:tcW w:w="68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с</w:t>
            </w:r>
            <w:proofErr w:type="gramStart"/>
            <w:r w:rsidRPr="00536CE1">
              <w:rPr>
                <w:rFonts w:ascii="Times New Roman" w:hAnsi="Times New Roman"/>
                <w:color w:val="000000" w:themeColor="text1"/>
              </w:rPr>
              <w:t xml:space="preserve">.. </w:t>
            </w:r>
            <w:proofErr w:type="gramEnd"/>
            <w:r w:rsidRPr="00536CE1">
              <w:rPr>
                <w:rFonts w:ascii="Times New Roman" w:hAnsi="Times New Roman"/>
                <w:color w:val="000000" w:themeColor="text1"/>
              </w:rPr>
              <w:t>Шерагул</w:t>
            </w:r>
          </w:p>
        </w:tc>
        <w:tc>
          <w:tcPr>
            <w:tcW w:w="55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ул. Ленина</w:t>
            </w:r>
          </w:p>
        </w:tc>
        <w:tc>
          <w:tcPr>
            <w:tcW w:w="44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57</w:t>
            </w:r>
            <w:proofErr w:type="gramStart"/>
            <w:r w:rsidRPr="00536CE1">
              <w:rPr>
                <w:rFonts w:ascii="Times New Roman" w:hAnsi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82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 5100 кв.м.</w:t>
            </w:r>
          </w:p>
        </w:tc>
      </w:tr>
      <w:tr w:rsidR="00782F04" w:rsidRPr="00782F04" w:rsidTr="00822804">
        <w:tc>
          <w:tcPr>
            <w:tcW w:w="19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Аллея-территория общего пользования</w:t>
            </w:r>
          </w:p>
        </w:tc>
        <w:tc>
          <w:tcPr>
            <w:tcW w:w="93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 Шерагульское</w:t>
            </w:r>
          </w:p>
        </w:tc>
        <w:tc>
          <w:tcPr>
            <w:tcW w:w="68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с. Шерагул</w:t>
            </w:r>
          </w:p>
        </w:tc>
        <w:tc>
          <w:tcPr>
            <w:tcW w:w="55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Ул. Ленина</w:t>
            </w:r>
          </w:p>
        </w:tc>
        <w:tc>
          <w:tcPr>
            <w:tcW w:w="44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63 а</w:t>
            </w:r>
          </w:p>
        </w:tc>
        <w:tc>
          <w:tcPr>
            <w:tcW w:w="82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1200 кв. м.</w:t>
            </w:r>
          </w:p>
        </w:tc>
      </w:tr>
      <w:tr w:rsidR="00782F04" w:rsidRPr="00782F04" w:rsidTr="00822804">
        <w:tc>
          <w:tcPr>
            <w:tcW w:w="19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536CE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3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0D258A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Детская зона отдыха </w:t>
            </w:r>
            <w:r w:rsidR="00822804">
              <w:rPr>
                <w:rFonts w:ascii="Times New Roman" w:hAnsi="Times New Roman"/>
                <w:color w:val="000000" w:themeColor="text1"/>
              </w:rPr>
              <w:t>(и</w:t>
            </w:r>
            <w:r w:rsidR="00782F04" w:rsidRPr="00536CE1">
              <w:rPr>
                <w:rFonts w:ascii="Times New Roman" w:hAnsi="Times New Roman"/>
                <w:color w:val="000000" w:themeColor="text1"/>
              </w:rPr>
              <w:t>гровая и спортивная площадки)</w:t>
            </w:r>
          </w:p>
        </w:tc>
        <w:tc>
          <w:tcPr>
            <w:tcW w:w="93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 Шерагульское</w:t>
            </w:r>
          </w:p>
        </w:tc>
        <w:tc>
          <w:tcPr>
            <w:tcW w:w="68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A63CA8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="00782F04" w:rsidRPr="00536CE1">
              <w:rPr>
                <w:rFonts w:ascii="Times New Roman" w:hAnsi="Times New Roman"/>
                <w:color w:val="000000" w:themeColor="text1"/>
              </w:rPr>
              <w:t>. Шерагул</w:t>
            </w:r>
          </w:p>
        </w:tc>
        <w:tc>
          <w:tcPr>
            <w:tcW w:w="55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Лесная</w:t>
            </w:r>
          </w:p>
        </w:tc>
        <w:tc>
          <w:tcPr>
            <w:tcW w:w="44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782F04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36CE1">
              <w:rPr>
                <w:rFonts w:ascii="Times New Roman" w:hAnsi="Times New Roman"/>
                <w:color w:val="000000" w:themeColor="text1"/>
              </w:rPr>
              <w:t>6</w:t>
            </w:r>
            <w:proofErr w:type="gramStart"/>
            <w:r w:rsidRPr="00536CE1">
              <w:rPr>
                <w:rFonts w:ascii="Times New Roman" w:hAnsi="Times New Roman"/>
                <w:color w:val="000000" w:themeColor="text1"/>
              </w:rPr>
              <w:t xml:space="preserve"> А</w:t>
            </w:r>
            <w:proofErr w:type="gramEnd"/>
          </w:p>
        </w:tc>
        <w:tc>
          <w:tcPr>
            <w:tcW w:w="82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04" w:rsidRPr="00536CE1" w:rsidRDefault="00C17E12" w:rsidP="00536CE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   </w:t>
            </w:r>
            <w:r w:rsidR="00782F04" w:rsidRPr="00536CE1">
              <w:rPr>
                <w:rFonts w:ascii="Times New Roman" w:hAnsi="Times New Roman"/>
                <w:color w:val="000000" w:themeColor="text1"/>
              </w:rPr>
              <w:t>840 кв. м.</w:t>
            </w:r>
          </w:p>
        </w:tc>
      </w:tr>
    </w:tbl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p w:rsidR="002566EC" w:rsidRDefault="002566EC" w:rsidP="002566EC">
      <w:pPr>
        <w:jc w:val="right"/>
        <w:rPr>
          <w:rFonts w:ascii="Times New Roman" w:hAnsi="Times New Roman"/>
          <w:sz w:val="28"/>
          <w:szCs w:val="28"/>
        </w:rPr>
      </w:pPr>
    </w:p>
    <w:p w:rsidR="003A2677" w:rsidRDefault="003A2677" w:rsidP="00207E04">
      <w:pPr>
        <w:ind w:firstLine="0"/>
        <w:rPr>
          <w:rFonts w:ascii="Times New Roman" w:hAnsi="Times New Roman"/>
          <w:sz w:val="28"/>
          <w:szCs w:val="28"/>
        </w:rPr>
      </w:pPr>
    </w:p>
    <w:p w:rsidR="003A2677" w:rsidRDefault="003A2677" w:rsidP="002566EC">
      <w:pPr>
        <w:jc w:val="right"/>
        <w:rPr>
          <w:rFonts w:ascii="Times New Roman" w:hAnsi="Times New Roman"/>
          <w:sz w:val="28"/>
          <w:szCs w:val="28"/>
        </w:rPr>
      </w:pPr>
    </w:p>
    <w:p w:rsidR="003A2677" w:rsidRDefault="003A2677" w:rsidP="002566EC">
      <w:pPr>
        <w:jc w:val="right"/>
        <w:rPr>
          <w:rFonts w:ascii="Times New Roman" w:hAnsi="Times New Roman"/>
          <w:sz w:val="28"/>
          <w:szCs w:val="28"/>
        </w:rPr>
      </w:pPr>
    </w:p>
    <w:p w:rsidR="003A2677" w:rsidRDefault="003A2677" w:rsidP="002566EC">
      <w:pPr>
        <w:jc w:val="right"/>
        <w:rPr>
          <w:rFonts w:ascii="Times New Roman" w:hAnsi="Times New Roman"/>
          <w:sz w:val="28"/>
          <w:szCs w:val="28"/>
        </w:rPr>
      </w:pPr>
    </w:p>
    <w:p w:rsidR="003A2677" w:rsidRDefault="003A2677" w:rsidP="002566EC">
      <w:pPr>
        <w:jc w:val="right"/>
        <w:rPr>
          <w:rFonts w:ascii="Times New Roman" w:hAnsi="Times New Roman"/>
          <w:sz w:val="28"/>
          <w:szCs w:val="28"/>
        </w:rPr>
      </w:pPr>
    </w:p>
    <w:p w:rsidR="003A2677" w:rsidRDefault="003A2677" w:rsidP="002566EC">
      <w:pPr>
        <w:jc w:val="right"/>
        <w:rPr>
          <w:rFonts w:ascii="Times New Roman" w:hAnsi="Times New Roman"/>
          <w:sz w:val="28"/>
          <w:szCs w:val="28"/>
        </w:rPr>
      </w:pPr>
    </w:p>
    <w:p w:rsidR="003A2677" w:rsidRDefault="003A2677" w:rsidP="00FD7E5C">
      <w:pPr>
        <w:ind w:firstLine="0"/>
        <w:rPr>
          <w:rFonts w:ascii="Times New Roman" w:hAnsi="Times New Roman"/>
          <w:sz w:val="28"/>
          <w:szCs w:val="28"/>
        </w:rPr>
      </w:pPr>
    </w:p>
    <w:sectPr w:rsidR="003A2677" w:rsidSect="00822804">
      <w:footerReference w:type="even" r:id="rId9"/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E8" w:rsidRDefault="00B435E8">
      <w:r>
        <w:separator/>
      </w:r>
    </w:p>
  </w:endnote>
  <w:endnote w:type="continuationSeparator" w:id="0">
    <w:p w:rsidR="00B435E8" w:rsidRDefault="00B4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11" w:rsidRDefault="0074400F" w:rsidP="00A64D11">
    <w:pPr>
      <w:pStyle w:val="affffe"/>
      <w:framePr w:wrap="around" w:vAnchor="text" w:hAnchor="margin" w:xAlign="center" w:y="1"/>
      <w:rPr>
        <w:rStyle w:val="afffff5"/>
      </w:rPr>
    </w:pPr>
    <w:r>
      <w:rPr>
        <w:rStyle w:val="afffff5"/>
      </w:rPr>
      <w:fldChar w:fldCharType="begin"/>
    </w:r>
    <w:r w:rsidR="00A64D11">
      <w:rPr>
        <w:rStyle w:val="afffff5"/>
      </w:rPr>
      <w:instrText xml:space="preserve">PAGE  </w:instrText>
    </w:r>
    <w:r>
      <w:rPr>
        <w:rStyle w:val="afffff5"/>
      </w:rPr>
      <w:fldChar w:fldCharType="end"/>
    </w:r>
  </w:p>
  <w:p w:rsidR="00A64D11" w:rsidRDefault="00A64D11">
    <w:pPr>
      <w:pStyle w:val="afff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11" w:rsidRPr="00FD7E5C" w:rsidRDefault="00A64D11" w:rsidP="00FD7E5C">
    <w:pPr>
      <w:pStyle w:val="aff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E8" w:rsidRDefault="00B435E8">
      <w:r>
        <w:separator/>
      </w:r>
    </w:p>
  </w:footnote>
  <w:footnote w:type="continuationSeparator" w:id="0">
    <w:p w:rsidR="00B435E8" w:rsidRDefault="00B43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568"/>
    <w:multiLevelType w:val="hybridMultilevel"/>
    <w:tmpl w:val="BDFE5C3A"/>
    <w:lvl w:ilvl="0" w:tplc="0419000F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1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cs="Times New Roman" w:hint="default"/>
      </w:rPr>
    </w:lvl>
  </w:abstractNum>
  <w:abstractNum w:abstractNumId="2">
    <w:nsid w:val="146357B5"/>
    <w:multiLevelType w:val="multilevel"/>
    <w:tmpl w:val="006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color w:val="000000"/>
      </w:rPr>
    </w:lvl>
  </w:abstractNum>
  <w:abstractNum w:abstractNumId="3">
    <w:nsid w:val="14C27939"/>
    <w:multiLevelType w:val="hybridMultilevel"/>
    <w:tmpl w:val="90988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D717AB"/>
    <w:multiLevelType w:val="hybridMultilevel"/>
    <w:tmpl w:val="E3F6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1B59C5"/>
    <w:multiLevelType w:val="multilevel"/>
    <w:tmpl w:val="5C2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C6517E"/>
    <w:multiLevelType w:val="multilevel"/>
    <w:tmpl w:val="1876ED4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9"/>
        </w:tabs>
        <w:ind w:left="177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 w:hint="default"/>
      </w:rPr>
    </w:lvl>
  </w:abstractNum>
  <w:abstractNum w:abstractNumId="12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3C414666"/>
    <w:multiLevelType w:val="multilevel"/>
    <w:tmpl w:val="F31877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4">
    <w:nsid w:val="463936E9"/>
    <w:multiLevelType w:val="hybridMultilevel"/>
    <w:tmpl w:val="C978B9C0"/>
    <w:lvl w:ilvl="0" w:tplc="5C28CD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>
    <w:nsid w:val="5BBC1623"/>
    <w:multiLevelType w:val="hybridMultilevel"/>
    <w:tmpl w:val="1C4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ED6B3F"/>
    <w:multiLevelType w:val="multilevel"/>
    <w:tmpl w:val="3BE8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0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1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BE7D97"/>
    <w:multiLevelType w:val="hybridMultilevel"/>
    <w:tmpl w:val="6104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767B01"/>
    <w:multiLevelType w:val="hybridMultilevel"/>
    <w:tmpl w:val="4352FE8E"/>
    <w:lvl w:ilvl="0" w:tplc="CAD4D246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E5024"/>
    <w:multiLevelType w:val="multilevel"/>
    <w:tmpl w:val="0BD40D3E"/>
    <w:lvl w:ilvl="0">
      <w:start w:val="1"/>
      <w:numFmt w:val="decimal"/>
      <w:lvlText w:val="%1."/>
      <w:lvlJc w:val="left"/>
      <w:pPr>
        <w:ind w:left="673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8" w:hanging="1800"/>
      </w:pPr>
      <w:rPr>
        <w:rFonts w:hint="default"/>
      </w:rPr>
    </w:lvl>
  </w:abstractNum>
  <w:abstractNum w:abstractNumId="26">
    <w:nsid w:val="74151421"/>
    <w:multiLevelType w:val="hybridMultilevel"/>
    <w:tmpl w:val="EF7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6EE4C3E"/>
    <w:multiLevelType w:val="hybridMultilevel"/>
    <w:tmpl w:val="A50E7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6F02E53"/>
    <w:multiLevelType w:val="hybridMultilevel"/>
    <w:tmpl w:val="AA2A9002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21445"/>
    <w:multiLevelType w:val="multilevel"/>
    <w:tmpl w:val="BDFE5C3A"/>
    <w:lvl w:ilvl="0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31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4"/>
  </w:num>
  <w:num w:numId="5">
    <w:abstractNumId w:val="1"/>
  </w:num>
  <w:num w:numId="6">
    <w:abstractNumId w:val="8"/>
  </w:num>
  <w:num w:numId="7">
    <w:abstractNumId w:val="15"/>
  </w:num>
  <w:num w:numId="8">
    <w:abstractNumId w:val="27"/>
  </w:num>
  <w:num w:numId="9">
    <w:abstractNumId w:val="16"/>
  </w:num>
  <w:num w:numId="10">
    <w:abstractNumId w:val="7"/>
  </w:num>
  <w:num w:numId="11">
    <w:abstractNumId w:val="29"/>
  </w:num>
  <w:num w:numId="12">
    <w:abstractNumId w:val="24"/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2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13"/>
  </w:num>
  <w:num w:numId="24">
    <w:abstractNumId w:val="3"/>
  </w:num>
  <w:num w:numId="25">
    <w:abstractNumId w:val="0"/>
  </w:num>
  <w:num w:numId="26">
    <w:abstractNumId w:val="30"/>
  </w:num>
  <w:num w:numId="27">
    <w:abstractNumId w:val="5"/>
  </w:num>
  <w:num w:numId="28">
    <w:abstractNumId w:val="26"/>
  </w:num>
  <w:num w:numId="29">
    <w:abstractNumId w:val="14"/>
  </w:num>
  <w:num w:numId="30">
    <w:abstractNumId w:val="17"/>
  </w:num>
  <w:num w:numId="31">
    <w:abstractNumId w:val="2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6EC"/>
    <w:rsid w:val="000054C2"/>
    <w:rsid w:val="00014B44"/>
    <w:rsid w:val="000338D1"/>
    <w:rsid w:val="00077D4D"/>
    <w:rsid w:val="000911B3"/>
    <w:rsid w:val="000C4ADC"/>
    <w:rsid w:val="000D258A"/>
    <w:rsid w:val="000F233F"/>
    <w:rsid w:val="000F3819"/>
    <w:rsid w:val="000F4376"/>
    <w:rsid w:val="00157FA0"/>
    <w:rsid w:val="001656BA"/>
    <w:rsid w:val="00185D04"/>
    <w:rsid w:val="001910FB"/>
    <w:rsid w:val="001D2B04"/>
    <w:rsid w:val="001D39A6"/>
    <w:rsid w:val="001D6FF3"/>
    <w:rsid w:val="0020748F"/>
    <w:rsid w:val="00207E04"/>
    <w:rsid w:val="002566EC"/>
    <w:rsid w:val="00261601"/>
    <w:rsid w:val="00267733"/>
    <w:rsid w:val="002E7E51"/>
    <w:rsid w:val="003452EB"/>
    <w:rsid w:val="00367DDC"/>
    <w:rsid w:val="003A2677"/>
    <w:rsid w:val="003B0E7E"/>
    <w:rsid w:val="003B184F"/>
    <w:rsid w:val="003B1BB5"/>
    <w:rsid w:val="00414FEB"/>
    <w:rsid w:val="00460CDE"/>
    <w:rsid w:val="00494FE7"/>
    <w:rsid w:val="004A12F9"/>
    <w:rsid w:val="004C5382"/>
    <w:rsid w:val="00505451"/>
    <w:rsid w:val="00535102"/>
    <w:rsid w:val="00536CE1"/>
    <w:rsid w:val="00557FDB"/>
    <w:rsid w:val="005738B4"/>
    <w:rsid w:val="00584C0E"/>
    <w:rsid w:val="0058700E"/>
    <w:rsid w:val="00595BF4"/>
    <w:rsid w:val="005A681B"/>
    <w:rsid w:val="005C1404"/>
    <w:rsid w:val="005D39DB"/>
    <w:rsid w:val="005E1160"/>
    <w:rsid w:val="005E721E"/>
    <w:rsid w:val="00603E7E"/>
    <w:rsid w:val="00614395"/>
    <w:rsid w:val="0061653D"/>
    <w:rsid w:val="00625001"/>
    <w:rsid w:val="00645B3D"/>
    <w:rsid w:val="00663DC8"/>
    <w:rsid w:val="006A38BE"/>
    <w:rsid w:val="006A41ED"/>
    <w:rsid w:val="006A5480"/>
    <w:rsid w:val="006B6434"/>
    <w:rsid w:val="006E1BE7"/>
    <w:rsid w:val="00704669"/>
    <w:rsid w:val="00734C21"/>
    <w:rsid w:val="007410DC"/>
    <w:rsid w:val="0074400F"/>
    <w:rsid w:val="0074563C"/>
    <w:rsid w:val="00763A5B"/>
    <w:rsid w:val="0078114E"/>
    <w:rsid w:val="00782F04"/>
    <w:rsid w:val="007C6784"/>
    <w:rsid w:val="007E16F4"/>
    <w:rsid w:val="00822804"/>
    <w:rsid w:val="0082517C"/>
    <w:rsid w:val="00826426"/>
    <w:rsid w:val="00831D4E"/>
    <w:rsid w:val="0083637F"/>
    <w:rsid w:val="00861A85"/>
    <w:rsid w:val="00876B42"/>
    <w:rsid w:val="00892539"/>
    <w:rsid w:val="00893C74"/>
    <w:rsid w:val="008A6221"/>
    <w:rsid w:val="008B2684"/>
    <w:rsid w:val="008B6BE8"/>
    <w:rsid w:val="008E1124"/>
    <w:rsid w:val="0090530B"/>
    <w:rsid w:val="009474B9"/>
    <w:rsid w:val="00952379"/>
    <w:rsid w:val="009601A0"/>
    <w:rsid w:val="00960265"/>
    <w:rsid w:val="00961E34"/>
    <w:rsid w:val="009665F1"/>
    <w:rsid w:val="009B69B6"/>
    <w:rsid w:val="009C4FB3"/>
    <w:rsid w:val="009E7CDE"/>
    <w:rsid w:val="00A243A1"/>
    <w:rsid w:val="00A555E0"/>
    <w:rsid w:val="00A63CA8"/>
    <w:rsid w:val="00A64D11"/>
    <w:rsid w:val="00AD52FB"/>
    <w:rsid w:val="00AE1FE2"/>
    <w:rsid w:val="00B066BF"/>
    <w:rsid w:val="00B2264A"/>
    <w:rsid w:val="00B37CD4"/>
    <w:rsid w:val="00B435E8"/>
    <w:rsid w:val="00B43BB1"/>
    <w:rsid w:val="00B85090"/>
    <w:rsid w:val="00B9262C"/>
    <w:rsid w:val="00BD2076"/>
    <w:rsid w:val="00BD6675"/>
    <w:rsid w:val="00C17E12"/>
    <w:rsid w:val="00C23BAF"/>
    <w:rsid w:val="00C24A58"/>
    <w:rsid w:val="00C52DBE"/>
    <w:rsid w:val="00C860F1"/>
    <w:rsid w:val="00C8680E"/>
    <w:rsid w:val="00CA5C31"/>
    <w:rsid w:val="00CA6665"/>
    <w:rsid w:val="00CD540F"/>
    <w:rsid w:val="00CE1701"/>
    <w:rsid w:val="00CE61CB"/>
    <w:rsid w:val="00CE674F"/>
    <w:rsid w:val="00D170AF"/>
    <w:rsid w:val="00D31EBD"/>
    <w:rsid w:val="00D34221"/>
    <w:rsid w:val="00DF577C"/>
    <w:rsid w:val="00E0380D"/>
    <w:rsid w:val="00E1342C"/>
    <w:rsid w:val="00E16FE1"/>
    <w:rsid w:val="00EA2349"/>
    <w:rsid w:val="00EB69E4"/>
    <w:rsid w:val="00ED0C8A"/>
    <w:rsid w:val="00F268B0"/>
    <w:rsid w:val="00F307E6"/>
    <w:rsid w:val="00F30C26"/>
    <w:rsid w:val="00F52E4A"/>
    <w:rsid w:val="00F75ECD"/>
    <w:rsid w:val="00F8107D"/>
    <w:rsid w:val="00FC6C4A"/>
    <w:rsid w:val="00FD7E5C"/>
    <w:rsid w:val="00FE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66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2">
    <w:name w:val="heading 1"/>
    <w:basedOn w:val="a0"/>
    <w:next w:val="a0"/>
    <w:link w:val="13"/>
    <w:uiPriority w:val="99"/>
    <w:qFormat/>
    <w:rsid w:val="002566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2"/>
    <w:next w:val="a0"/>
    <w:link w:val="20"/>
    <w:uiPriority w:val="99"/>
    <w:qFormat/>
    <w:rsid w:val="002566EC"/>
    <w:pPr>
      <w:outlineLvl w:val="1"/>
    </w:pPr>
  </w:style>
  <w:style w:type="paragraph" w:styleId="3">
    <w:name w:val="heading 3"/>
    <w:basedOn w:val="2"/>
    <w:next w:val="a0"/>
    <w:link w:val="30"/>
    <w:uiPriority w:val="99"/>
    <w:qFormat/>
    <w:rsid w:val="002566EC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2566EC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jc w:val="left"/>
      <w:outlineLvl w:val="4"/>
    </w:pPr>
    <w:rPr>
      <w:rFonts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jc w:val="left"/>
      <w:outlineLvl w:val="5"/>
    </w:pPr>
    <w:rPr>
      <w:rFonts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296" w:hanging="1296"/>
      <w:jc w:val="left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440" w:hanging="1440"/>
      <w:jc w:val="left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584" w:hanging="1584"/>
      <w:jc w:val="left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566EC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566EC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566EC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566EC"/>
    <w:rPr>
      <w:rFonts w:ascii="Cambria" w:eastAsia="MS Gothic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566EC"/>
    <w:rPr>
      <w:rFonts w:ascii="Cambria" w:eastAsia="MS Gothic" w:hAnsi="Cambria" w:cs="Times New Roman"/>
      <w:i/>
      <w:iCs/>
      <w:color w:val="272727"/>
      <w:sz w:val="21"/>
      <w:szCs w:val="21"/>
      <w:lang w:eastAsia="ru-RU"/>
    </w:rPr>
  </w:style>
  <w:style w:type="character" w:customStyle="1" w:styleId="a4">
    <w:name w:val="Цветовое выделение"/>
    <w:uiPriority w:val="99"/>
    <w:rsid w:val="002566E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2566EC"/>
    <w:rPr>
      <w:rFonts w:cs="Times New Roman"/>
      <w:b/>
      <w:bCs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2566EC"/>
    <w:rPr>
      <w:rFonts w:cs="Times New Roman"/>
      <w:b/>
      <w:bCs/>
      <w:color w:val="106BBE"/>
      <w:u w:val="single"/>
    </w:rPr>
  </w:style>
  <w:style w:type="paragraph" w:customStyle="1" w:styleId="a7">
    <w:name w:val="Внимание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0"/>
    <w:uiPriority w:val="99"/>
    <w:rsid w:val="002566EC"/>
  </w:style>
  <w:style w:type="paragraph" w:customStyle="1" w:styleId="a9">
    <w:name w:val="Внимание: недобросовестность!"/>
    <w:basedOn w:val="a7"/>
    <w:next w:val="a0"/>
    <w:uiPriority w:val="99"/>
    <w:rsid w:val="002566EC"/>
  </w:style>
  <w:style w:type="character" w:customStyle="1" w:styleId="aa">
    <w:name w:val="Выделение для Базового Поиска"/>
    <w:basedOn w:val="a4"/>
    <w:uiPriority w:val="99"/>
    <w:rsid w:val="002566E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2566E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0"/>
    <w:next w:val="a0"/>
    <w:uiPriority w:val="99"/>
    <w:rsid w:val="002566EC"/>
    <w:pPr>
      <w:ind w:left="240" w:right="300"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0"/>
    <w:next w:val="a0"/>
    <w:uiPriority w:val="99"/>
    <w:rsid w:val="002566EC"/>
    <w:rPr>
      <w:rFonts w:ascii="Verdana" w:hAnsi="Verdana" w:cs="Verdana"/>
      <w:sz w:val="22"/>
      <w:szCs w:val="22"/>
    </w:rPr>
  </w:style>
  <w:style w:type="paragraph" w:customStyle="1" w:styleId="ae">
    <w:name w:val="Заголовок"/>
    <w:basedOn w:val="ad"/>
    <w:next w:val="a0"/>
    <w:uiPriority w:val="99"/>
    <w:rsid w:val="002566EC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0"/>
    <w:next w:val="a0"/>
    <w:uiPriority w:val="99"/>
    <w:rsid w:val="002566EC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2"/>
    <w:next w:val="a0"/>
    <w:uiPriority w:val="99"/>
    <w:rsid w:val="002566E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0"/>
    <w:next w:val="a0"/>
    <w:uiPriority w:val="99"/>
    <w:rsid w:val="002566EC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4"/>
    <w:uiPriority w:val="99"/>
    <w:rsid w:val="002566EC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0"/>
    <w:next w:val="a0"/>
    <w:uiPriority w:val="99"/>
    <w:rsid w:val="002566EC"/>
    <w:pPr>
      <w:ind w:left="1612" w:hanging="892"/>
    </w:pPr>
  </w:style>
  <w:style w:type="character" w:customStyle="1" w:styleId="af4">
    <w:name w:val="Заголовок чужого сообщения"/>
    <w:basedOn w:val="a4"/>
    <w:uiPriority w:val="99"/>
    <w:rsid w:val="002566EC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0"/>
    <w:next w:val="a0"/>
    <w:uiPriority w:val="99"/>
    <w:rsid w:val="002566E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0"/>
    <w:uiPriority w:val="99"/>
    <w:rsid w:val="002566EC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0"/>
    <w:uiPriority w:val="99"/>
    <w:rsid w:val="002566EC"/>
    <w:rPr>
      <w:u w:val="single"/>
    </w:rPr>
  </w:style>
  <w:style w:type="paragraph" w:customStyle="1" w:styleId="af8">
    <w:name w:val="Текст информации об изменениях"/>
    <w:basedOn w:val="a0"/>
    <w:next w:val="a0"/>
    <w:uiPriority w:val="99"/>
    <w:rsid w:val="002566EC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0"/>
    <w:uiPriority w:val="99"/>
    <w:rsid w:val="0025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0"/>
    <w:next w:val="a0"/>
    <w:uiPriority w:val="99"/>
    <w:rsid w:val="002566EC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0"/>
    <w:uiPriority w:val="99"/>
    <w:rsid w:val="0025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0"/>
    <w:uiPriority w:val="99"/>
    <w:rsid w:val="002566EC"/>
    <w:rPr>
      <w:i/>
      <w:iCs/>
    </w:rPr>
  </w:style>
  <w:style w:type="paragraph" w:customStyle="1" w:styleId="afd">
    <w:name w:val="Текст (лев. подпись)"/>
    <w:basedOn w:val="a0"/>
    <w:next w:val="a0"/>
    <w:uiPriority w:val="99"/>
    <w:rsid w:val="002566EC"/>
    <w:pPr>
      <w:ind w:firstLine="0"/>
      <w:jc w:val="left"/>
    </w:pPr>
  </w:style>
  <w:style w:type="paragraph" w:customStyle="1" w:styleId="afe">
    <w:name w:val="Колонтитул (левый)"/>
    <w:basedOn w:val="afd"/>
    <w:next w:val="a0"/>
    <w:uiPriority w:val="99"/>
    <w:rsid w:val="002566EC"/>
    <w:rPr>
      <w:sz w:val="14"/>
      <w:szCs w:val="14"/>
    </w:rPr>
  </w:style>
  <w:style w:type="paragraph" w:customStyle="1" w:styleId="aff">
    <w:name w:val="Текст (прав. подпись)"/>
    <w:basedOn w:val="a0"/>
    <w:next w:val="a0"/>
    <w:uiPriority w:val="99"/>
    <w:rsid w:val="002566EC"/>
    <w:pPr>
      <w:ind w:firstLine="0"/>
      <w:jc w:val="right"/>
    </w:pPr>
  </w:style>
  <w:style w:type="paragraph" w:customStyle="1" w:styleId="aff0">
    <w:name w:val="Колонтитул (правый)"/>
    <w:basedOn w:val="aff"/>
    <w:next w:val="a0"/>
    <w:uiPriority w:val="99"/>
    <w:rsid w:val="002566EC"/>
    <w:rPr>
      <w:sz w:val="14"/>
      <w:szCs w:val="14"/>
    </w:rPr>
  </w:style>
  <w:style w:type="paragraph" w:customStyle="1" w:styleId="aff1">
    <w:name w:val="Комментарий пользователя"/>
    <w:basedOn w:val="afb"/>
    <w:next w:val="a0"/>
    <w:uiPriority w:val="99"/>
    <w:rsid w:val="002566EC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0"/>
    <w:uiPriority w:val="99"/>
    <w:rsid w:val="002566EC"/>
  </w:style>
  <w:style w:type="paragraph" w:customStyle="1" w:styleId="aff3">
    <w:name w:val="Моноширинный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4"/>
    <w:uiPriority w:val="99"/>
    <w:rsid w:val="002566EC"/>
    <w:rPr>
      <w:rFonts w:cs="Times New Roman"/>
      <w:b/>
      <w:bCs/>
      <w:color w:val="26282F"/>
      <w:shd w:val="clear" w:color="auto" w:fill="FFF580"/>
    </w:rPr>
  </w:style>
  <w:style w:type="paragraph" w:customStyle="1" w:styleId="aff5">
    <w:name w:val="Напишите нам"/>
    <w:basedOn w:val="a0"/>
    <w:next w:val="a0"/>
    <w:uiPriority w:val="99"/>
    <w:rsid w:val="002566E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4"/>
    <w:uiPriority w:val="99"/>
    <w:rsid w:val="002566EC"/>
    <w:rPr>
      <w:rFonts w:cs="Times New Roman"/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0"/>
    <w:uiPriority w:val="99"/>
    <w:rsid w:val="002566EC"/>
    <w:pPr>
      <w:ind w:firstLine="118"/>
    </w:pPr>
  </w:style>
  <w:style w:type="paragraph" w:customStyle="1" w:styleId="aff8">
    <w:name w:val="Нормальный (таблица)"/>
    <w:basedOn w:val="a0"/>
    <w:next w:val="a0"/>
    <w:uiPriority w:val="99"/>
    <w:rsid w:val="002566EC"/>
    <w:pPr>
      <w:ind w:firstLine="0"/>
    </w:pPr>
  </w:style>
  <w:style w:type="paragraph" w:customStyle="1" w:styleId="aff9">
    <w:name w:val="Таблицы (моноширинный)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0"/>
    <w:uiPriority w:val="99"/>
    <w:rsid w:val="002566EC"/>
    <w:pPr>
      <w:ind w:left="140"/>
    </w:pPr>
  </w:style>
  <w:style w:type="character" w:customStyle="1" w:styleId="affb">
    <w:name w:val="Опечатки"/>
    <w:uiPriority w:val="99"/>
    <w:rsid w:val="002566EC"/>
    <w:rPr>
      <w:color w:val="FF0000"/>
    </w:rPr>
  </w:style>
  <w:style w:type="paragraph" w:customStyle="1" w:styleId="affc">
    <w:name w:val="Переменная часть"/>
    <w:basedOn w:val="ad"/>
    <w:next w:val="a0"/>
    <w:uiPriority w:val="99"/>
    <w:rsid w:val="002566EC"/>
    <w:rPr>
      <w:sz w:val="18"/>
      <w:szCs w:val="18"/>
    </w:rPr>
  </w:style>
  <w:style w:type="paragraph" w:customStyle="1" w:styleId="affd">
    <w:name w:val="Подвал для информации об изменениях"/>
    <w:basedOn w:val="12"/>
    <w:next w:val="a0"/>
    <w:uiPriority w:val="99"/>
    <w:rsid w:val="002566EC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0"/>
    <w:uiPriority w:val="99"/>
    <w:rsid w:val="002566EC"/>
    <w:rPr>
      <w:b/>
      <w:bCs/>
    </w:rPr>
  </w:style>
  <w:style w:type="paragraph" w:customStyle="1" w:styleId="afff">
    <w:name w:val="Подчёркнутый текст"/>
    <w:basedOn w:val="a0"/>
    <w:next w:val="a0"/>
    <w:uiPriority w:val="99"/>
    <w:rsid w:val="002566EC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d"/>
    <w:next w:val="a0"/>
    <w:uiPriority w:val="99"/>
    <w:rsid w:val="002566EC"/>
    <w:rPr>
      <w:sz w:val="20"/>
      <w:szCs w:val="20"/>
    </w:rPr>
  </w:style>
  <w:style w:type="paragraph" w:customStyle="1" w:styleId="afff1">
    <w:name w:val="Прижатый влево"/>
    <w:basedOn w:val="a0"/>
    <w:next w:val="a0"/>
    <w:uiPriority w:val="99"/>
    <w:rsid w:val="002566EC"/>
    <w:pPr>
      <w:ind w:firstLine="0"/>
      <w:jc w:val="left"/>
    </w:pPr>
  </w:style>
  <w:style w:type="paragraph" w:customStyle="1" w:styleId="afff2">
    <w:name w:val="Пример."/>
    <w:basedOn w:val="a7"/>
    <w:next w:val="a0"/>
    <w:uiPriority w:val="99"/>
    <w:rsid w:val="002566EC"/>
  </w:style>
  <w:style w:type="paragraph" w:customStyle="1" w:styleId="afff3">
    <w:name w:val="Примечание."/>
    <w:basedOn w:val="a7"/>
    <w:next w:val="a0"/>
    <w:uiPriority w:val="99"/>
    <w:rsid w:val="002566EC"/>
  </w:style>
  <w:style w:type="character" w:customStyle="1" w:styleId="afff4">
    <w:name w:val="Продолжение ссылки"/>
    <w:basedOn w:val="a5"/>
    <w:uiPriority w:val="99"/>
    <w:rsid w:val="002566EC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0"/>
    <w:next w:val="a0"/>
    <w:uiPriority w:val="99"/>
    <w:rsid w:val="002566EC"/>
    <w:pPr>
      <w:ind w:right="118" w:firstLine="0"/>
    </w:pPr>
  </w:style>
  <w:style w:type="character" w:customStyle="1" w:styleId="afff6">
    <w:name w:val="Сравнение редакций"/>
    <w:basedOn w:val="a4"/>
    <w:uiPriority w:val="99"/>
    <w:rsid w:val="002566EC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2566EC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2566EC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0"/>
    <w:next w:val="a0"/>
    <w:uiPriority w:val="99"/>
    <w:rsid w:val="002566EC"/>
  </w:style>
  <w:style w:type="character" w:customStyle="1" w:styleId="afffa">
    <w:name w:val="Ссылка на утративший силу документ"/>
    <w:basedOn w:val="a5"/>
    <w:uiPriority w:val="99"/>
    <w:rsid w:val="002566EC"/>
    <w:rPr>
      <w:rFonts w:cs="Times New Roman"/>
      <w:b/>
      <w:bCs/>
      <w:color w:val="749232"/>
    </w:rPr>
  </w:style>
  <w:style w:type="paragraph" w:customStyle="1" w:styleId="afffb">
    <w:name w:val="Текст в таблице"/>
    <w:basedOn w:val="aff8"/>
    <w:next w:val="a0"/>
    <w:uiPriority w:val="99"/>
    <w:rsid w:val="002566EC"/>
    <w:pPr>
      <w:ind w:firstLine="500"/>
    </w:pPr>
  </w:style>
  <w:style w:type="paragraph" w:customStyle="1" w:styleId="afffc">
    <w:name w:val="Текст ЭР (см. также)"/>
    <w:basedOn w:val="a0"/>
    <w:next w:val="a0"/>
    <w:uiPriority w:val="99"/>
    <w:rsid w:val="002566EC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0"/>
    <w:next w:val="a0"/>
    <w:uiPriority w:val="99"/>
    <w:rsid w:val="002566E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4"/>
    <w:uiPriority w:val="99"/>
    <w:rsid w:val="002566EC"/>
    <w:rPr>
      <w:rFonts w:cs="Times New Roman"/>
      <w:b/>
      <w:bCs/>
      <w:strike/>
      <w:color w:val="666600"/>
    </w:rPr>
  </w:style>
  <w:style w:type="paragraph" w:customStyle="1" w:styleId="affff">
    <w:name w:val="Формула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0"/>
    <w:uiPriority w:val="99"/>
    <w:rsid w:val="002566E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2566EC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256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1">
    <w:name w:val="No Spacing"/>
    <w:uiPriority w:val="1"/>
    <w:qFormat/>
    <w:rsid w:val="0025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66E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2566EC"/>
  </w:style>
  <w:style w:type="paragraph" w:customStyle="1" w:styleId="ConsPlusNormal">
    <w:name w:val="ConsPlusNormal"/>
    <w:rsid w:val="0025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ff2">
    <w:name w:val="List Paragraph"/>
    <w:basedOn w:val="a0"/>
    <w:uiPriority w:val="99"/>
    <w:qFormat/>
    <w:rsid w:val="002566E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</w:rPr>
  </w:style>
  <w:style w:type="paragraph" w:styleId="affff3">
    <w:name w:val="Balloon Text"/>
    <w:basedOn w:val="a0"/>
    <w:link w:val="affff4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Lucida Grande CY" w:hAnsi="Lucida Grande CY" w:cs="Lucida Grande CY"/>
      <w:sz w:val="18"/>
      <w:szCs w:val="18"/>
      <w:lang w:eastAsia="en-US"/>
    </w:rPr>
  </w:style>
  <w:style w:type="character" w:customStyle="1" w:styleId="affff4">
    <w:name w:val="Текст выноски Знак"/>
    <w:basedOn w:val="a1"/>
    <w:link w:val="affff3"/>
    <w:uiPriority w:val="99"/>
    <w:semiHidden/>
    <w:rsid w:val="002566EC"/>
    <w:rPr>
      <w:rFonts w:ascii="Lucida Grande CY" w:eastAsia="Times New Roman" w:hAnsi="Lucida Grande CY" w:cs="Lucida Grande CY"/>
      <w:sz w:val="18"/>
      <w:szCs w:val="18"/>
    </w:rPr>
  </w:style>
  <w:style w:type="table" w:styleId="affff5">
    <w:name w:val="Table Grid"/>
    <w:basedOn w:val="a2"/>
    <w:uiPriority w:val="99"/>
    <w:rsid w:val="002566E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footnote text"/>
    <w:basedOn w:val="a0"/>
    <w:link w:val="affff7"/>
    <w:uiPriority w:val="99"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lang w:eastAsia="en-US"/>
    </w:rPr>
  </w:style>
  <w:style w:type="character" w:customStyle="1" w:styleId="affff7">
    <w:name w:val="Текст сноски Знак"/>
    <w:basedOn w:val="a1"/>
    <w:link w:val="affff6"/>
    <w:uiPriority w:val="99"/>
    <w:rsid w:val="002566EC"/>
    <w:rPr>
      <w:rFonts w:ascii="Calibri" w:eastAsia="Times New Roman" w:hAnsi="Calibri" w:cs="Times New Roman"/>
      <w:sz w:val="24"/>
      <w:szCs w:val="24"/>
    </w:rPr>
  </w:style>
  <w:style w:type="character" w:styleId="affff8">
    <w:name w:val="footnote reference"/>
    <w:basedOn w:val="a1"/>
    <w:uiPriority w:val="99"/>
    <w:rsid w:val="002566EC"/>
    <w:rPr>
      <w:rFonts w:cs="Times New Roman"/>
      <w:vertAlign w:val="superscript"/>
    </w:rPr>
  </w:style>
  <w:style w:type="character" w:styleId="affff9">
    <w:name w:val="Hyperlink"/>
    <w:basedOn w:val="a1"/>
    <w:uiPriority w:val="99"/>
    <w:rsid w:val="002566EC"/>
    <w:rPr>
      <w:rFonts w:cs="Times New Roman"/>
      <w:color w:val="0000FF"/>
      <w:u w:val="single"/>
    </w:rPr>
  </w:style>
  <w:style w:type="character" w:customStyle="1" w:styleId="affffa">
    <w:name w:val="Текст концевой сноски Знак"/>
    <w:basedOn w:val="a1"/>
    <w:link w:val="affffb"/>
    <w:uiPriority w:val="99"/>
    <w:semiHidden/>
    <w:rsid w:val="002566EC"/>
    <w:rPr>
      <w:rFonts w:ascii="Calibri" w:eastAsia="Times New Roman" w:hAnsi="Calibri" w:cs="Times New Roman"/>
      <w:sz w:val="20"/>
      <w:szCs w:val="20"/>
    </w:rPr>
  </w:style>
  <w:style w:type="paragraph" w:styleId="affffb">
    <w:name w:val="endnote text"/>
    <w:basedOn w:val="a0"/>
    <w:link w:val="affffa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s2">
    <w:name w:val="s2"/>
    <w:uiPriority w:val="99"/>
    <w:rsid w:val="002566EC"/>
  </w:style>
  <w:style w:type="paragraph" w:styleId="affffc">
    <w:name w:val="header"/>
    <w:basedOn w:val="a0"/>
    <w:link w:val="affffd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d">
    <w:name w:val="Верхний колонтитул Знак"/>
    <w:basedOn w:val="a1"/>
    <w:link w:val="affffc"/>
    <w:uiPriority w:val="99"/>
    <w:rsid w:val="002566EC"/>
    <w:rPr>
      <w:rFonts w:ascii="Calibri" w:eastAsia="Times New Roman" w:hAnsi="Calibri" w:cs="Times New Roman"/>
    </w:rPr>
  </w:style>
  <w:style w:type="paragraph" w:styleId="affffe">
    <w:name w:val="footer"/>
    <w:basedOn w:val="a0"/>
    <w:link w:val="afffff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f">
    <w:name w:val="Нижний колонтитул Знак"/>
    <w:basedOn w:val="a1"/>
    <w:link w:val="affffe"/>
    <w:uiPriority w:val="99"/>
    <w:rsid w:val="002566EC"/>
    <w:rPr>
      <w:rFonts w:ascii="Calibri" w:eastAsia="Times New Roman" w:hAnsi="Calibri" w:cs="Times New Roman"/>
    </w:rPr>
  </w:style>
  <w:style w:type="paragraph" w:styleId="afffff0">
    <w:name w:val="TOC Heading"/>
    <w:basedOn w:val="12"/>
    <w:next w:val="a0"/>
    <w:uiPriority w:val="99"/>
    <w:qFormat/>
    <w:rsid w:val="002566EC"/>
    <w:pPr>
      <w:keepNext/>
      <w:keepLines/>
      <w:widowControl/>
      <w:autoSpaceDE/>
      <w:autoSpaceDN/>
      <w:adjustRightInd/>
      <w:spacing w:before="240" w:after="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2566EC"/>
    <w:pPr>
      <w:widowControl/>
      <w:autoSpaceDE/>
      <w:autoSpaceDN/>
      <w:adjustRightInd/>
      <w:spacing w:after="100" w:line="259" w:lineRule="auto"/>
      <w:ind w:left="220" w:firstLine="0"/>
      <w:jc w:val="left"/>
    </w:pPr>
    <w:rPr>
      <w:rFonts w:ascii="Calibri" w:eastAsia="MS Mincho" w:hAnsi="Calibri"/>
      <w:sz w:val="22"/>
      <w:szCs w:val="22"/>
    </w:rPr>
  </w:style>
  <w:style w:type="paragraph" w:styleId="14">
    <w:name w:val="toc 1"/>
    <w:basedOn w:val="a0"/>
    <w:next w:val="a0"/>
    <w:autoRedefine/>
    <w:uiPriority w:val="99"/>
    <w:rsid w:val="002566EC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9" w:lineRule="auto"/>
      <w:ind w:firstLine="0"/>
    </w:pPr>
    <w:rPr>
      <w:rFonts w:ascii="Calibri" w:eastAsia="MS Mincho" w:hAnsi="Calibri"/>
      <w:sz w:val="22"/>
      <w:szCs w:val="22"/>
    </w:rPr>
  </w:style>
  <w:style w:type="character" w:customStyle="1" w:styleId="15">
    <w:name w:val="Основной текст Знак1"/>
    <w:basedOn w:val="a1"/>
    <w:link w:val="afffff1"/>
    <w:uiPriority w:val="99"/>
    <w:rsid w:val="002566EC"/>
    <w:rPr>
      <w:rFonts w:ascii="Arial" w:hAnsi="Arial" w:cs="Times New Roman"/>
      <w:sz w:val="24"/>
      <w:szCs w:val="24"/>
    </w:rPr>
  </w:style>
  <w:style w:type="paragraph" w:styleId="afffff1">
    <w:name w:val="Body Text"/>
    <w:basedOn w:val="a0"/>
    <w:link w:val="15"/>
    <w:uiPriority w:val="99"/>
    <w:rsid w:val="002566EC"/>
    <w:pPr>
      <w:widowControl/>
      <w:autoSpaceDE/>
      <w:autoSpaceDN/>
      <w:adjustRightInd/>
      <w:spacing w:after="120"/>
      <w:ind w:firstLine="0"/>
      <w:jc w:val="left"/>
    </w:pPr>
    <w:rPr>
      <w:rFonts w:eastAsiaTheme="minorHAnsi"/>
      <w:lang w:eastAsia="en-US"/>
    </w:rPr>
  </w:style>
  <w:style w:type="character" w:customStyle="1" w:styleId="afffff2">
    <w:name w:val="Основной текст Знак"/>
    <w:basedOn w:val="a1"/>
    <w:uiPriority w:val="99"/>
    <w:semiHidden/>
    <w:rsid w:val="002566E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2566EC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2566E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2">
    <w:name w:val="List 2"/>
    <w:basedOn w:val="a0"/>
    <w:uiPriority w:val="99"/>
    <w:rsid w:val="002566EC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</w:rPr>
  </w:style>
  <w:style w:type="character" w:customStyle="1" w:styleId="16">
    <w:name w:val="Название Знак1"/>
    <w:basedOn w:val="a1"/>
    <w:link w:val="afffff3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fff3">
    <w:name w:val="Title"/>
    <w:basedOn w:val="a0"/>
    <w:link w:val="16"/>
    <w:uiPriority w:val="10"/>
    <w:qFormat/>
    <w:rsid w:val="002566EC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ffff4">
    <w:name w:val="Название Знак"/>
    <w:basedOn w:val="a1"/>
    <w:uiPriority w:val="10"/>
    <w:rsid w:val="00256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0">
    <w:name w:val="Название Знак1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1">
    <w:name w:val="Название Знак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5">
    <w:name w:val="page number"/>
    <w:basedOn w:val="a1"/>
    <w:uiPriority w:val="99"/>
    <w:rsid w:val="002566EC"/>
    <w:rPr>
      <w:rFonts w:cs="Times New Roman"/>
    </w:rPr>
  </w:style>
  <w:style w:type="paragraph" w:styleId="afffff6">
    <w:name w:val="Normal (Web)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7">
    <w:name w:val="Strong"/>
    <w:basedOn w:val="a1"/>
    <w:uiPriority w:val="99"/>
    <w:qFormat/>
    <w:rsid w:val="002566EC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6E1BE7"/>
    <w:pPr>
      <w:widowControl/>
      <w:numPr>
        <w:numId w:val="30"/>
      </w:numPr>
      <w:autoSpaceDE/>
      <w:autoSpaceDN/>
      <w:adjustRightInd/>
      <w:jc w:val="center"/>
    </w:pPr>
    <w:rPr>
      <w:rFonts w:ascii="Times New Roman" w:hAnsi="Times New Roman"/>
      <w:sz w:val="26"/>
      <w:szCs w:val="20"/>
    </w:rPr>
  </w:style>
  <w:style w:type="paragraph" w:customStyle="1" w:styleId="11">
    <w:name w:val="Стиль приложения 1.1."/>
    <w:basedOn w:val="a0"/>
    <w:rsid w:val="006E1BE7"/>
    <w:pPr>
      <w:widowControl/>
      <w:numPr>
        <w:ilvl w:val="1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">
    <w:name w:val="Стиль приложения 1.1.1."/>
    <w:basedOn w:val="a0"/>
    <w:rsid w:val="006E1BE7"/>
    <w:pPr>
      <w:widowControl/>
      <w:numPr>
        <w:ilvl w:val="2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1">
    <w:name w:val="Стиль приложения 1.1.1.1."/>
    <w:basedOn w:val="a0"/>
    <w:rsid w:val="006E1BE7"/>
    <w:pPr>
      <w:widowControl/>
      <w:numPr>
        <w:ilvl w:val="3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0"/>
    <w:rsid w:val="006E1BE7"/>
    <w:pPr>
      <w:widowControl/>
      <w:numPr>
        <w:ilvl w:val="4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a">
    <w:name w:val="Стиль приложения_а)"/>
    <w:basedOn w:val="a0"/>
    <w:rsid w:val="006E1BE7"/>
    <w:pPr>
      <w:widowControl/>
      <w:numPr>
        <w:ilvl w:val="5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D553-27B0-4626-982C-471DDA9A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10</cp:revision>
  <cp:lastPrinted>2018-03-12T06:31:00Z</cp:lastPrinted>
  <dcterms:created xsi:type="dcterms:W3CDTF">2018-03-22T01:51:00Z</dcterms:created>
  <dcterms:modified xsi:type="dcterms:W3CDTF">2018-03-30T05:09:00Z</dcterms:modified>
</cp:coreProperties>
</file>