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00" w:rsidRPr="006F210C" w:rsidRDefault="00C979C9" w:rsidP="000C0D51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79C9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44.25pt;visibility:visible">
            <v:imagedata r:id="rId7" o:title=""/>
          </v:shape>
        </w:pict>
      </w:r>
    </w:p>
    <w:p w:rsidR="00CC2B00" w:rsidRPr="006F210C" w:rsidRDefault="00CC2B00" w:rsidP="00383C2A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210C">
        <w:rPr>
          <w:rFonts w:ascii="Times New Roman" w:hAnsi="Times New Roman"/>
          <w:b/>
          <w:sz w:val="28"/>
          <w:szCs w:val="28"/>
        </w:rPr>
        <w:t xml:space="preserve">Кадастровая палата Иркутской области </w:t>
      </w:r>
      <w:r w:rsidR="00383C2A" w:rsidRPr="006F210C">
        <w:rPr>
          <w:rFonts w:ascii="Times New Roman" w:hAnsi="Times New Roman"/>
          <w:b/>
          <w:sz w:val="28"/>
          <w:szCs w:val="28"/>
        </w:rPr>
        <w:t>рассказала, как оформить сертификат электронной подпис</w:t>
      </w:r>
      <w:r w:rsidR="006F210C" w:rsidRPr="006F210C">
        <w:rPr>
          <w:rFonts w:ascii="Times New Roman" w:hAnsi="Times New Roman"/>
          <w:b/>
          <w:sz w:val="28"/>
          <w:szCs w:val="28"/>
        </w:rPr>
        <w:t>и</w:t>
      </w:r>
    </w:p>
    <w:p w:rsidR="00CC2B00" w:rsidRPr="006F210C" w:rsidRDefault="00CC2B00" w:rsidP="000C0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6FFE" w:rsidRPr="006F210C" w:rsidRDefault="005B6FFE" w:rsidP="005B6FFE">
      <w:pPr>
        <w:spacing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210C">
        <w:rPr>
          <w:rFonts w:ascii="Times New Roman" w:hAnsi="Times New Roman"/>
          <w:i/>
          <w:sz w:val="28"/>
          <w:szCs w:val="28"/>
        </w:rPr>
        <w:t>В день Конституции РФ, 12 декабря 2019 года, в рамках Общероссийского дня приема граждан Кадастровая палата Иркутской области провела для жителей региона консультации по вопросам недвижимости.</w:t>
      </w:r>
    </w:p>
    <w:p w:rsidR="00383C2A" w:rsidRPr="006F210C" w:rsidRDefault="00383C2A" w:rsidP="00383C2A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 xml:space="preserve">В рамках Общероссийского дня приема жители региона больше всего интересовались, как оформить сертификат электронной подписи физического лица для пользования на порталах </w:t>
      </w:r>
      <w:proofErr w:type="spellStart"/>
      <w:r w:rsidRPr="006F210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6F210C">
        <w:rPr>
          <w:rFonts w:ascii="Times New Roman" w:hAnsi="Times New Roman"/>
          <w:sz w:val="28"/>
          <w:szCs w:val="28"/>
        </w:rPr>
        <w:t>.</w:t>
      </w:r>
      <w:r w:rsidRPr="006F210C">
        <w:rPr>
          <w:rFonts w:ascii="Times New Roman" w:hAnsi="Times New Roman"/>
          <w:b/>
          <w:sz w:val="28"/>
          <w:szCs w:val="28"/>
        </w:rPr>
        <w:t xml:space="preserve"> </w:t>
      </w:r>
      <w:r w:rsidRPr="006F210C">
        <w:rPr>
          <w:rFonts w:ascii="Times New Roman" w:hAnsi="Times New Roman"/>
          <w:sz w:val="28"/>
          <w:szCs w:val="28"/>
        </w:rPr>
        <w:t>Эксперты Кадастровой палаты объяснили, что для этого необходимо: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 xml:space="preserve">зарегистрироваться </w:t>
      </w:r>
      <w:hyperlink r:id="rId8" w:history="1">
        <w:r w:rsidRPr="006F210C">
          <w:rPr>
            <w:rStyle w:val="a3"/>
            <w:rFonts w:ascii="Times New Roman" w:hAnsi="Times New Roman"/>
            <w:sz w:val="28"/>
            <w:szCs w:val="28"/>
          </w:rPr>
          <w:t>на сайте</w:t>
        </w:r>
      </w:hyperlink>
      <w:r w:rsidRPr="006F210C">
        <w:rPr>
          <w:rFonts w:ascii="Times New Roman" w:hAnsi="Times New Roman"/>
          <w:sz w:val="28"/>
          <w:szCs w:val="28"/>
        </w:rPr>
        <w:t>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 xml:space="preserve">подать запрос на сертификат в </w:t>
      </w:r>
      <w:hyperlink r:id="rId9" w:history="1">
        <w:r w:rsidRPr="006F210C">
          <w:rPr>
            <w:rStyle w:val="a3"/>
            <w:rFonts w:ascii="Times New Roman" w:hAnsi="Times New Roman"/>
            <w:sz w:val="28"/>
            <w:szCs w:val="28"/>
          </w:rPr>
          <w:t>«Личном кабинете»</w:t>
        </w:r>
      </w:hyperlink>
      <w:r w:rsidRPr="006F210C">
        <w:rPr>
          <w:rFonts w:ascii="Times New Roman" w:hAnsi="Times New Roman"/>
          <w:sz w:val="28"/>
          <w:szCs w:val="28"/>
        </w:rPr>
        <w:t>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оплатить услугу;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явиться для подтверждения личности в пункт оказания услуги с оригиналами документов, сканированные образцы которых были прикреплены в «Личном кабинете» при подаче запроса на сертификат;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142C">
        <w:rPr>
          <w:rFonts w:ascii="Times New Roman" w:hAnsi="Times New Roman"/>
          <w:sz w:val="28"/>
          <w:szCs w:val="28"/>
          <w:lang w:eastAsia="ru-RU"/>
        </w:rPr>
        <w:t xml:space="preserve">скачать </w:t>
      </w:r>
      <w:r w:rsidR="006F142C" w:rsidRPr="006F142C">
        <w:rPr>
          <w:rFonts w:ascii="Times New Roman" w:hAnsi="Times New Roman"/>
          <w:sz w:val="28"/>
          <w:szCs w:val="28"/>
          <w:lang w:eastAsia="ru-RU"/>
        </w:rPr>
        <w:t>сертификат</w:t>
      </w:r>
      <w:r w:rsidRPr="006F210C">
        <w:rPr>
          <w:rFonts w:ascii="Times New Roman" w:hAnsi="Times New Roman"/>
          <w:sz w:val="28"/>
          <w:szCs w:val="28"/>
          <w:lang w:eastAsia="ru-RU"/>
        </w:rPr>
        <w:t xml:space="preserve"> из «Личного кабинета».</w:t>
      </w:r>
    </w:p>
    <w:p w:rsidR="00383C2A" w:rsidRPr="006F210C" w:rsidRDefault="00383C2A" w:rsidP="00383C2A">
      <w:pPr>
        <w:tabs>
          <w:tab w:val="left" w:pos="0"/>
        </w:tabs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Подробную информацию можно получить на </w:t>
      </w:r>
      <w:hyperlink r:id="rId10" w:history="1">
        <w:r w:rsidRPr="006F210C">
          <w:rPr>
            <w:rStyle w:val="a3"/>
            <w:rFonts w:ascii="Times New Roman" w:hAnsi="Times New Roman"/>
            <w:sz w:val="28"/>
            <w:szCs w:val="28"/>
            <w:lang w:eastAsia="ru-RU"/>
          </w:rPr>
          <w:t>сайте Удостоверяющего центра</w:t>
        </w:r>
      </w:hyperlink>
      <w:r w:rsidRPr="006F210C">
        <w:rPr>
          <w:rFonts w:ascii="Times New Roman" w:hAnsi="Times New Roman"/>
          <w:sz w:val="28"/>
          <w:szCs w:val="28"/>
          <w:lang w:eastAsia="ru-RU"/>
        </w:rPr>
        <w:t xml:space="preserve"> Кадастровой палаты, а также по номеру: 8 (3955) 581-574 (доб#2526 или 5).</w:t>
      </w:r>
    </w:p>
    <w:p w:rsidR="00CC2B00" w:rsidRPr="006F210C" w:rsidRDefault="005B6FFE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С</w:t>
      </w:r>
      <w:r w:rsidR="00CC2B00" w:rsidRPr="006F210C">
        <w:rPr>
          <w:rFonts w:ascii="Times New Roman" w:hAnsi="Times New Roman"/>
          <w:sz w:val="28"/>
          <w:szCs w:val="28"/>
        </w:rPr>
        <w:t>пециалисты Кадастровой палаты</w:t>
      </w:r>
      <w:r w:rsidR="00383C2A" w:rsidRPr="006F210C">
        <w:rPr>
          <w:rFonts w:ascii="Times New Roman" w:hAnsi="Times New Roman"/>
          <w:sz w:val="28"/>
          <w:szCs w:val="28"/>
        </w:rPr>
        <w:t xml:space="preserve"> также</w:t>
      </w:r>
      <w:r w:rsidR="00CC2B00" w:rsidRPr="006F210C">
        <w:rPr>
          <w:rFonts w:ascii="Times New Roman" w:hAnsi="Times New Roman"/>
          <w:sz w:val="28"/>
          <w:szCs w:val="28"/>
        </w:rPr>
        <w:t xml:space="preserve"> дали разъяснения о кадастровом учете и регистрации права собственности, предоставлении сведений из реестра недвижимости</w:t>
      </w:r>
      <w:r w:rsidR="00383C2A" w:rsidRPr="006F210C">
        <w:rPr>
          <w:rFonts w:ascii="Times New Roman" w:hAnsi="Times New Roman"/>
          <w:sz w:val="28"/>
          <w:szCs w:val="28"/>
        </w:rPr>
        <w:t xml:space="preserve"> и</w:t>
      </w:r>
      <w:r w:rsidR="00CC2B00" w:rsidRPr="006F210C">
        <w:rPr>
          <w:rFonts w:ascii="Times New Roman" w:hAnsi="Times New Roman"/>
          <w:sz w:val="28"/>
          <w:szCs w:val="28"/>
        </w:rPr>
        <w:t xml:space="preserve"> уточнении границ земельных участков.</w:t>
      </w:r>
    </w:p>
    <w:p w:rsidR="00CC2B00" w:rsidRPr="006F210C" w:rsidRDefault="00A55A42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Ж</w:t>
      </w:r>
      <w:r w:rsidR="00CC2B00" w:rsidRPr="006F210C">
        <w:rPr>
          <w:rFonts w:ascii="Times New Roman" w:hAnsi="Times New Roman"/>
          <w:sz w:val="28"/>
          <w:szCs w:val="28"/>
          <w:lang w:eastAsia="ru-RU"/>
        </w:rPr>
        <w:t>ител</w:t>
      </w:r>
      <w:r w:rsidRPr="006F210C">
        <w:rPr>
          <w:rFonts w:ascii="Times New Roman" w:hAnsi="Times New Roman"/>
          <w:sz w:val="28"/>
          <w:szCs w:val="28"/>
          <w:lang w:eastAsia="ru-RU"/>
        </w:rPr>
        <w:t>и</w:t>
      </w:r>
      <w:r w:rsidR="00CC2B00" w:rsidRPr="006F210C">
        <w:rPr>
          <w:rFonts w:ascii="Times New Roman" w:hAnsi="Times New Roman"/>
          <w:sz w:val="28"/>
          <w:szCs w:val="28"/>
          <w:lang w:eastAsia="ru-RU"/>
        </w:rPr>
        <w:t xml:space="preserve"> региона спрашивали, какие документы необходимы для оформления купли-продажи жилья. Эксперты рассказали, </w:t>
      </w:r>
      <w:proofErr w:type="gramStart"/>
      <w:r w:rsidR="00CC2B00" w:rsidRPr="006F210C">
        <w:rPr>
          <w:rFonts w:ascii="Times New Roman" w:hAnsi="Times New Roman"/>
          <w:sz w:val="28"/>
          <w:szCs w:val="28"/>
          <w:lang w:eastAsia="ru-RU"/>
        </w:rPr>
        <w:t>что</w:t>
      </w:r>
      <w:proofErr w:type="gramEnd"/>
      <w:r w:rsidR="00CC2B00" w:rsidRPr="006F210C">
        <w:rPr>
          <w:rFonts w:ascii="Times New Roman" w:hAnsi="Times New Roman"/>
          <w:sz w:val="28"/>
          <w:szCs w:val="28"/>
          <w:lang w:eastAsia="ru-RU"/>
        </w:rPr>
        <w:t xml:space="preserve"> прежде всего необходимы:</w:t>
      </w:r>
    </w:p>
    <w:p w:rsidR="00CC2B00" w:rsidRPr="006F210C" w:rsidRDefault="00CC2B00" w:rsidP="00B1703C">
      <w:pPr>
        <w:numPr>
          <w:ilvl w:val="0"/>
          <w:numId w:val="2"/>
        </w:numPr>
        <w:spacing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 договор купли-продажи;</w:t>
      </w:r>
    </w:p>
    <w:p w:rsidR="00CC2B00" w:rsidRPr="006F210C" w:rsidRDefault="00CC2B00" w:rsidP="00B1703C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документы, удостоверяющие личность каждого из участников сделки, в то</w:t>
      </w:r>
      <w:r w:rsidR="00B1703C" w:rsidRPr="006F210C">
        <w:rPr>
          <w:rFonts w:ascii="Times New Roman" w:hAnsi="Times New Roman"/>
          <w:sz w:val="28"/>
          <w:szCs w:val="28"/>
          <w:lang w:eastAsia="ru-RU"/>
        </w:rPr>
        <w:t>м числе представителя заявителя;</w:t>
      </w:r>
    </w:p>
    <w:p w:rsidR="00B1703C" w:rsidRPr="006F210C" w:rsidRDefault="00B1703C" w:rsidP="00B1703C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полномочия представителя заявителя.</w:t>
      </w:r>
    </w:p>
    <w:p w:rsidR="00CC2B00" w:rsidRPr="006F210C" w:rsidRDefault="00CC2B00" w:rsidP="00235C1F">
      <w:pPr>
        <w:spacing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В зависимости от ситуации, могут потребоваться и другие документы, например, письменное согласие залогодержателя на отчуждение имущества</w:t>
      </w:r>
      <w:r w:rsidR="00383C2A" w:rsidRPr="006F210C"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6F210C">
        <w:rPr>
          <w:rFonts w:ascii="Times New Roman" w:hAnsi="Times New Roman"/>
          <w:sz w:val="28"/>
          <w:szCs w:val="28"/>
          <w:lang w:eastAsia="ru-RU"/>
        </w:rPr>
        <w:t xml:space="preserve"> согласие органа опеки и попечительства на отчуждение жилого помещения, если в нем проживают несовершеннолетние члены семьи собственника.</w:t>
      </w:r>
    </w:p>
    <w:p w:rsidR="00CC2B00" w:rsidRPr="006F210C" w:rsidRDefault="00CC2B00" w:rsidP="003208E8">
      <w:pPr>
        <w:spacing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Если в сделке участвуют несовершеннолетние или недееспособные, то договор купли-продажи обязательно заверяется у нотариуса.</w:t>
      </w:r>
    </w:p>
    <w:p w:rsidR="00383C2A" w:rsidRPr="006F210C" w:rsidRDefault="00CC2B00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Также людей интересовало, как проверить, есть ли обременения на приобретаемое жилье</w:t>
      </w:r>
      <w:r w:rsidR="00383C2A" w:rsidRPr="006F21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F210C">
        <w:rPr>
          <w:rFonts w:ascii="Times New Roman" w:hAnsi="Times New Roman"/>
          <w:sz w:val="28"/>
          <w:szCs w:val="28"/>
          <w:lang w:eastAsia="ru-RU"/>
        </w:rPr>
        <w:t>Эксперты рассказали, что содержащиеся в реестре недвижимости сведения являются общедоступными (за исключением сведений, доступ к которым ограничен федеральным законом). Они предоставляются по запросам любых лиц. Существует несколько способов провери</w:t>
      </w:r>
      <w:r w:rsidR="00383C2A" w:rsidRPr="006F210C">
        <w:rPr>
          <w:rFonts w:ascii="Times New Roman" w:hAnsi="Times New Roman"/>
          <w:sz w:val="28"/>
          <w:szCs w:val="28"/>
          <w:lang w:eastAsia="ru-RU"/>
        </w:rPr>
        <w:t>ть недвижимость перед покупкой:</w:t>
      </w:r>
    </w:p>
    <w:p w:rsidR="00CC2B00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1. Через </w:t>
      </w:r>
      <w:hyperlink r:id="rId11" w:history="1">
        <w:proofErr w:type="spellStart"/>
        <w:r w:rsidR="00CC2B00" w:rsidRPr="006F210C">
          <w:rPr>
            <w:rStyle w:val="a3"/>
            <w:rFonts w:ascii="Times New Roman" w:hAnsi="Times New Roman"/>
            <w:bCs/>
            <w:sz w:val="28"/>
            <w:szCs w:val="28"/>
          </w:rPr>
          <w:t>онлайн-сервис</w:t>
        </w:r>
        <w:proofErr w:type="spellEnd"/>
      </w:hyperlink>
      <w:r w:rsidR="00CC2B00" w:rsidRPr="006F210C">
        <w:rPr>
          <w:rFonts w:ascii="Times New Roman" w:hAnsi="Times New Roman"/>
          <w:bCs/>
          <w:sz w:val="28"/>
          <w:szCs w:val="28"/>
        </w:rPr>
        <w:t xml:space="preserve"> выдачи сведений из ЕГРН, </w:t>
      </w:r>
      <w:proofErr w:type="gramStart"/>
      <w:r w:rsidR="00CC2B00" w:rsidRPr="006F210C">
        <w:rPr>
          <w:rFonts w:ascii="Times New Roman" w:hAnsi="Times New Roman"/>
          <w:bCs/>
          <w:sz w:val="28"/>
          <w:szCs w:val="28"/>
        </w:rPr>
        <w:t>который</w:t>
      </w:r>
      <w:proofErr w:type="gramEnd"/>
      <w:r w:rsidR="00CC2B00" w:rsidRPr="006F210C">
        <w:rPr>
          <w:rFonts w:ascii="Times New Roman" w:hAnsi="Times New Roman"/>
          <w:bCs/>
          <w:sz w:val="28"/>
          <w:szCs w:val="28"/>
        </w:rPr>
        <w:t xml:space="preserve"> позволяет за несколько минут проверить данные о собственниках и наличие обременений на приобретаемое жилье.</w:t>
      </w:r>
    </w:p>
    <w:p w:rsidR="00383C2A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2. В </w:t>
      </w:r>
      <w:r w:rsidR="00CC2B00" w:rsidRPr="006F210C">
        <w:rPr>
          <w:rFonts w:ascii="Times New Roman" w:hAnsi="Times New Roman"/>
          <w:sz w:val="28"/>
          <w:szCs w:val="28"/>
          <w:lang w:eastAsia="ru-RU"/>
        </w:rPr>
        <w:t>любом офисе многофункционального центра «Мои документы» можно запросить выписку об основных характеристиках и зарегистрированных правах на объект недвижимости.</w:t>
      </w:r>
    </w:p>
    <w:p w:rsidR="00383C2A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3. П</w:t>
      </w:r>
      <w:r w:rsidR="00CC2B00" w:rsidRPr="006F21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одать запрос, отправив его по почте. Почтовый адрес указан на </w:t>
      </w:r>
      <w:hyperlink r:id="rId12" w:history="1">
        <w:r w:rsidR="00CC2B00" w:rsidRPr="006F210C">
          <w:rPr>
            <w:rStyle w:val="a3"/>
            <w:rFonts w:ascii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="00CC2B00" w:rsidRPr="006F21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Кадастровой палаты, во вкладке «Обратная связь», «Контакты».</w:t>
      </w:r>
    </w:p>
    <w:p w:rsidR="00CC2B00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color w:val="000000"/>
          <w:sz w:val="28"/>
          <w:szCs w:val="28"/>
          <w:lang w:eastAsia="ru-RU"/>
        </w:rPr>
        <w:t>4. З</w:t>
      </w:r>
      <w:r w:rsidR="00CC2B00" w:rsidRPr="006F210C">
        <w:rPr>
          <w:rFonts w:ascii="Times New Roman" w:hAnsi="Times New Roman"/>
          <w:color w:val="000000"/>
          <w:sz w:val="28"/>
          <w:szCs w:val="28"/>
          <w:lang w:eastAsia="ru-RU"/>
        </w:rPr>
        <w:t>аполнить электронную форму запроса о предоставлении сведений.</w:t>
      </w:r>
    </w:p>
    <w:p w:rsidR="00CC2B00" w:rsidRPr="006F210C" w:rsidRDefault="00383C2A" w:rsidP="00DF2558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6F210C">
        <w:rPr>
          <w:rFonts w:ascii="Times New Roman" w:hAnsi="Times New Roman"/>
          <w:sz w:val="28"/>
          <w:szCs w:val="28"/>
        </w:rPr>
        <w:lastRenderedPageBreak/>
        <w:t xml:space="preserve">5. </w:t>
      </w:r>
      <w:bookmarkStart w:id="0" w:name="_GoBack"/>
      <w:bookmarkEnd w:id="0"/>
      <w:r w:rsidR="00CC2B00" w:rsidRPr="006F210C">
        <w:rPr>
          <w:rFonts w:ascii="Times New Roman" w:hAnsi="Times New Roman"/>
          <w:sz w:val="28"/>
          <w:szCs w:val="28"/>
        </w:rPr>
        <w:t xml:space="preserve">Еще один вариант заказа нужной выписки из реестра недвижимости – выездное обслуживание. О порядке оформления услуги по выездному обслуживанию можно узнать </w:t>
      </w:r>
      <w:hyperlink r:id="rId13" w:history="1">
        <w:r w:rsidR="00CC2B00" w:rsidRPr="006F210C">
          <w:rPr>
            <w:rStyle w:val="a3"/>
            <w:rFonts w:ascii="Times New Roman" w:hAnsi="Times New Roman"/>
            <w:sz w:val="28"/>
            <w:szCs w:val="28"/>
          </w:rPr>
          <w:t xml:space="preserve">на </w:t>
        </w:r>
        <w:r w:rsidRPr="006F210C">
          <w:rPr>
            <w:rStyle w:val="a3"/>
            <w:rFonts w:ascii="Times New Roman" w:hAnsi="Times New Roman"/>
            <w:sz w:val="28"/>
            <w:szCs w:val="28"/>
          </w:rPr>
          <w:t>сайте</w:t>
        </w:r>
      </w:hyperlink>
      <w:r w:rsidRPr="006F210C">
        <w:rPr>
          <w:rFonts w:ascii="Times New Roman" w:hAnsi="Times New Roman"/>
          <w:sz w:val="28"/>
          <w:szCs w:val="28"/>
        </w:rPr>
        <w:t xml:space="preserve"> Кадастровой палаты: </w:t>
      </w:r>
      <w:r w:rsidR="00CC2B00" w:rsidRPr="006F210C">
        <w:rPr>
          <w:rFonts w:ascii="Times New Roman" w:hAnsi="Times New Roman"/>
          <w:sz w:val="28"/>
          <w:szCs w:val="28"/>
        </w:rPr>
        <w:t>вкладка «Деятельность»</w:t>
      </w:r>
      <w:r w:rsidRPr="006F210C">
        <w:rPr>
          <w:rFonts w:ascii="Times New Roman" w:hAnsi="Times New Roman"/>
          <w:sz w:val="28"/>
          <w:szCs w:val="28"/>
        </w:rPr>
        <w:t>, сервис «</w:t>
      </w:r>
      <w:r w:rsidR="00CC2B00" w:rsidRPr="006F210C">
        <w:rPr>
          <w:rFonts w:ascii="Times New Roman" w:hAnsi="Times New Roman"/>
          <w:sz w:val="28"/>
          <w:szCs w:val="28"/>
        </w:rPr>
        <w:t>Выездное обслуживание</w:t>
      </w:r>
      <w:r w:rsidRPr="006F210C">
        <w:rPr>
          <w:rFonts w:ascii="Times New Roman" w:hAnsi="Times New Roman"/>
          <w:sz w:val="28"/>
          <w:szCs w:val="28"/>
        </w:rPr>
        <w:t>»</w:t>
      </w:r>
      <w:r w:rsidR="00CC2B00" w:rsidRPr="006F210C">
        <w:rPr>
          <w:rFonts w:ascii="Times New Roman" w:hAnsi="Times New Roman"/>
          <w:sz w:val="28"/>
          <w:szCs w:val="28"/>
        </w:rPr>
        <w:t>.</w:t>
      </w:r>
    </w:p>
    <w:p w:rsidR="00CC2B00" w:rsidRPr="006F210C" w:rsidRDefault="00CC2B00" w:rsidP="001B6291">
      <w:pPr>
        <w:spacing w:after="100" w:afterAutospacing="1" w:line="360" w:lineRule="auto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</w:p>
    <w:p w:rsidR="004B5A8D" w:rsidRPr="0079082D" w:rsidRDefault="004B5A8D" w:rsidP="004B5A8D">
      <w:pPr>
        <w:spacing w:line="360" w:lineRule="auto"/>
        <w:jc w:val="both"/>
        <w:rPr>
          <w:rFonts w:ascii="Times New Roman" w:hAnsi="Times New Roman"/>
        </w:rPr>
      </w:pPr>
      <w:r w:rsidRPr="006F210C">
        <w:rPr>
          <w:rFonts w:ascii="Times New Roman" w:hAnsi="Times New Roman"/>
        </w:rPr>
        <w:t>Пресс-служба Кадастровой палаты по Иркутской области</w:t>
      </w:r>
    </w:p>
    <w:p w:rsidR="00CC2B00" w:rsidRDefault="00CC2B00" w:rsidP="001B6291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C2B00" w:rsidSect="00AE3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2C" w:rsidRDefault="006F142C" w:rsidP="006F210C">
      <w:pPr>
        <w:spacing w:after="0" w:line="240" w:lineRule="auto"/>
      </w:pPr>
      <w:r>
        <w:separator/>
      </w:r>
    </w:p>
  </w:endnote>
  <w:endnote w:type="continuationSeparator" w:id="0">
    <w:p w:rsidR="006F142C" w:rsidRDefault="006F142C" w:rsidP="006F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2C" w:rsidRDefault="006F142C" w:rsidP="006F210C">
      <w:pPr>
        <w:spacing w:after="0" w:line="240" w:lineRule="auto"/>
      </w:pPr>
      <w:r>
        <w:separator/>
      </w:r>
    </w:p>
  </w:footnote>
  <w:footnote w:type="continuationSeparator" w:id="0">
    <w:p w:rsidR="006F142C" w:rsidRDefault="006F142C" w:rsidP="006F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7E28"/>
    <w:multiLevelType w:val="hybridMultilevel"/>
    <w:tmpl w:val="4286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40E90"/>
    <w:multiLevelType w:val="hybridMultilevel"/>
    <w:tmpl w:val="70E6A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D51"/>
    <w:rsid w:val="00092A02"/>
    <w:rsid w:val="000C0D51"/>
    <w:rsid w:val="001463B2"/>
    <w:rsid w:val="001950F2"/>
    <w:rsid w:val="001B6291"/>
    <w:rsid w:val="002042FB"/>
    <w:rsid w:val="00235C1F"/>
    <w:rsid w:val="00237B40"/>
    <w:rsid w:val="002430B7"/>
    <w:rsid w:val="0029583E"/>
    <w:rsid w:val="002B393F"/>
    <w:rsid w:val="003208E8"/>
    <w:rsid w:val="00383C2A"/>
    <w:rsid w:val="003C503A"/>
    <w:rsid w:val="003C6BD8"/>
    <w:rsid w:val="004944CB"/>
    <w:rsid w:val="004B5A8D"/>
    <w:rsid w:val="0055053A"/>
    <w:rsid w:val="00574B1C"/>
    <w:rsid w:val="005B6FFE"/>
    <w:rsid w:val="00666DF0"/>
    <w:rsid w:val="00677034"/>
    <w:rsid w:val="006C3A63"/>
    <w:rsid w:val="006F142C"/>
    <w:rsid w:val="006F210C"/>
    <w:rsid w:val="0080573F"/>
    <w:rsid w:val="00816A16"/>
    <w:rsid w:val="00834503"/>
    <w:rsid w:val="00846A9A"/>
    <w:rsid w:val="008F0E37"/>
    <w:rsid w:val="00987C5F"/>
    <w:rsid w:val="009E5812"/>
    <w:rsid w:val="00A2423B"/>
    <w:rsid w:val="00A55A42"/>
    <w:rsid w:val="00A63B75"/>
    <w:rsid w:val="00AE3242"/>
    <w:rsid w:val="00B00F0C"/>
    <w:rsid w:val="00B144FD"/>
    <w:rsid w:val="00B1703C"/>
    <w:rsid w:val="00BE28D5"/>
    <w:rsid w:val="00BF46B1"/>
    <w:rsid w:val="00C13C30"/>
    <w:rsid w:val="00C979C9"/>
    <w:rsid w:val="00CA7A6B"/>
    <w:rsid w:val="00CC2B00"/>
    <w:rsid w:val="00D03BD1"/>
    <w:rsid w:val="00D10410"/>
    <w:rsid w:val="00D26FDB"/>
    <w:rsid w:val="00D36F2F"/>
    <w:rsid w:val="00DE2D40"/>
    <w:rsid w:val="00DF2558"/>
    <w:rsid w:val="00E55729"/>
    <w:rsid w:val="00E90D01"/>
    <w:rsid w:val="00EC129B"/>
    <w:rsid w:val="00F14A76"/>
    <w:rsid w:val="00F250B1"/>
    <w:rsid w:val="00F54291"/>
    <w:rsid w:val="00F864AC"/>
    <w:rsid w:val="00FC1298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29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C1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629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63B75"/>
    <w:rPr>
      <w:color w:val="800080"/>
      <w:u w:val="single"/>
    </w:rPr>
  </w:style>
  <w:style w:type="character" w:styleId="a8">
    <w:name w:val="annotation reference"/>
    <w:basedOn w:val="a0"/>
    <w:uiPriority w:val="99"/>
    <w:semiHidden/>
    <w:unhideWhenUsed/>
    <w:rsid w:val="00383C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3C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3C2A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3C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3C2A"/>
    <w:rPr>
      <w:b/>
      <w:bCs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6F2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F210C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6F2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F21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c.kadastr.ru" TargetMode="External"/><Relationship Id="rId13" Type="http://schemas.openxmlformats.org/officeDocument/2006/relationships/hyperlink" Target="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pv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c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c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391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22</cp:revision>
  <cp:lastPrinted>2019-12-19T08:12:00Z</cp:lastPrinted>
  <dcterms:created xsi:type="dcterms:W3CDTF">2019-12-18T00:17:00Z</dcterms:created>
  <dcterms:modified xsi:type="dcterms:W3CDTF">2019-12-24T06:43:00Z</dcterms:modified>
</cp:coreProperties>
</file>