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B" w:rsidRDefault="00A53FDB" w:rsidP="00A53FDB">
      <w:pPr>
        <w:pStyle w:val="a3"/>
        <w:spacing w:after="100" w:afterAutospacing="1"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FDB"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3133725" cy="438150"/>
            <wp:effectExtent l="19050" t="0" r="9525" b="0"/>
            <wp:docPr id="8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04" cy="4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9" w:rsidRPr="00A53FDB" w:rsidRDefault="00F356F9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3FDB">
        <w:rPr>
          <w:rFonts w:ascii="Times New Roman" w:hAnsi="Times New Roman"/>
          <w:b/>
          <w:sz w:val="28"/>
          <w:szCs w:val="28"/>
          <w:lang w:eastAsia="ru-RU"/>
        </w:rPr>
        <w:t xml:space="preserve">Кадастровая палата назвала самые интересные села, включенные в </w:t>
      </w:r>
      <w:proofErr w:type="spellStart"/>
      <w:r w:rsidRPr="00A53FDB">
        <w:rPr>
          <w:rFonts w:ascii="Times New Roman" w:hAnsi="Times New Roman"/>
          <w:b/>
          <w:sz w:val="28"/>
          <w:szCs w:val="28"/>
          <w:lang w:eastAsia="ru-RU"/>
        </w:rPr>
        <w:t>госреестр</w:t>
      </w:r>
      <w:proofErr w:type="spellEnd"/>
      <w:r w:rsidRPr="00A53FD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 в 2019 год</w:t>
      </w:r>
      <w:r w:rsidR="00187613" w:rsidRPr="00A53FDB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A53F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82DA5" w:rsidRPr="004A2881" w:rsidRDefault="00FC7218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2019 году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определили границы </w:t>
      </w:r>
      <w:r w:rsidR="00B26D0E">
        <w:rPr>
          <w:rFonts w:ascii="Times New Roman" w:hAnsi="Times New Roman"/>
          <w:i/>
          <w:sz w:val="28"/>
          <w:szCs w:val="28"/>
          <w:lang w:eastAsia="ru-RU"/>
        </w:rPr>
        <w:t xml:space="preserve">Светлого,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Роскошного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, Барабана, Передней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Слона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. А еще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госреестр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пополнился сведениями </w:t>
      </w:r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о границах деревни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Ленин-Буляк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130B8D" w:rsidRPr="00643CFB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7613"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менее населенных деревень и сел.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A53F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>госреестре</w:t>
      </w:r>
      <w:proofErr w:type="spellEnd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содержатся сведения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>44 тыс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яч границ населенных пунктов РФ.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="00643CFB"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>тысяч (по состоянию</w:t>
      </w:r>
      <w:bookmarkStart w:id="0" w:name="_GoBack"/>
      <w:bookmarkEnd w:id="0"/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 1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тысяч.</w:t>
      </w:r>
    </w:p>
    <w:p w:rsidR="00E065AB" w:rsidRPr="00797E15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</w:t>
      </w:r>
      <w:r w:rsidR="00A52514" w:rsidRPr="00130B8D">
        <w:rPr>
          <w:rFonts w:ascii="Times New Roman" w:hAnsi="Times New Roman"/>
          <w:sz w:val="28"/>
          <w:szCs w:val="28"/>
          <w:lang w:eastAsia="ru-RU"/>
        </w:rPr>
        <w:t>ря, в ЕГРН содержатся сведения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почти о 44 тысячах границах населенных пунктов РФ</w:t>
      </w:r>
      <w:r w:rsidR="00B76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при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сведений о границах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м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составил 11,7%.</w:t>
      </w:r>
      <w:r w:rsidR="00D23191" w:rsidRPr="00130B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B06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E15">
        <w:rPr>
          <w:rFonts w:ascii="Times New Roman" w:hAnsi="Times New Roman"/>
          <w:sz w:val="28"/>
          <w:szCs w:val="28"/>
          <w:lang w:eastAsia="ru-RU"/>
        </w:rPr>
        <w:t>В 2019 году в реестр недвижимости пополнили границы таких населенных пунктов, как</w:t>
      </w:r>
      <w:r w:rsidR="00D23191">
        <w:rPr>
          <w:rFonts w:ascii="Times New Roman" w:hAnsi="Times New Roman"/>
          <w:sz w:val="28"/>
          <w:szCs w:val="28"/>
          <w:lang w:eastAsia="ru-RU"/>
        </w:rPr>
        <w:t>, например,</w:t>
      </w:r>
      <w:r w:rsidR="00B26D0E">
        <w:rPr>
          <w:rFonts w:ascii="Times New Roman" w:hAnsi="Times New Roman"/>
          <w:sz w:val="28"/>
          <w:szCs w:val="28"/>
          <w:lang w:eastAsia="ru-RU"/>
        </w:rPr>
        <w:t xml:space="preserve"> село Большая </w:t>
      </w:r>
      <w:proofErr w:type="spellStart"/>
      <w:r w:rsidR="00B26D0E">
        <w:rPr>
          <w:rFonts w:ascii="Times New Roman" w:hAnsi="Times New Roman"/>
          <w:sz w:val="28"/>
          <w:szCs w:val="28"/>
          <w:lang w:eastAsia="ru-RU"/>
        </w:rPr>
        <w:t>Тарель</w:t>
      </w:r>
      <w:proofErr w:type="spellEnd"/>
      <w:r w:rsidR="00B26D0E">
        <w:rPr>
          <w:rFonts w:ascii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="00B26D0E">
        <w:rPr>
          <w:rFonts w:ascii="Times New Roman" w:hAnsi="Times New Roman"/>
          <w:sz w:val="28"/>
          <w:szCs w:val="28"/>
          <w:lang w:eastAsia="ru-RU"/>
        </w:rPr>
        <w:t>Марковка</w:t>
      </w:r>
      <w:proofErr w:type="spellEnd"/>
      <w:r w:rsidR="00B26D0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26D0E" w:rsidRPr="00B26D0E">
        <w:rPr>
          <w:rFonts w:ascii="Times New Roman" w:hAnsi="Times New Roman"/>
          <w:sz w:val="28"/>
          <w:szCs w:val="28"/>
          <w:lang w:eastAsia="ru-RU"/>
        </w:rPr>
        <w:t>населенный пункт Участок Яга</w:t>
      </w:r>
      <w:r w:rsidR="00B26D0E">
        <w:rPr>
          <w:rFonts w:ascii="Times New Roman" w:hAnsi="Times New Roman"/>
          <w:sz w:val="28"/>
          <w:szCs w:val="28"/>
          <w:lang w:eastAsia="ru-RU"/>
        </w:rPr>
        <w:t xml:space="preserve"> в Иркутской области,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7B">
        <w:rPr>
          <w:rFonts w:ascii="Times New Roman" w:hAnsi="Times New Roman"/>
          <w:sz w:val="28"/>
          <w:szCs w:val="28"/>
          <w:lang w:eastAsia="ru-RU"/>
        </w:rPr>
        <w:t>деревня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/>
          <w:sz w:val="28"/>
          <w:szCs w:val="28"/>
          <w:lang w:eastAsia="ru-RU"/>
        </w:rPr>
        <w:t xml:space="preserve">Непременная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Сёстры, Колено и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>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Барабан в Пермском крае,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 w:rsidR="00FC7218"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Папуз-Гора</w:t>
      </w:r>
      <w:proofErr w:type="spellEnd"/>
      <w:proofErr w:type="gram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Вязовый Гай Ульяновской области,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Тёплые Ключи Еврейской автономной области, посёл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ок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Черничный и дерев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н</w:t>
      </w:r>
      <w:r w:rsidR="001D6E68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lastRenderedPageBreak/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</w:t>
      </w:r>
      <w:r w:rsidR="005C3C78">
        <w:rPr>
          <w:rFonts w:ascii="Times New Roman" w:hAnsi="Times New Roman"/>
          <w:sz w:val="28"/>
          <w:szCs w:val="28"/>
          <w:lang w:eastAsia="ru-RU"/>
        </w:rPr>
        <w:t>.</w:t>
      </w:r>
    </w:p>
    <w:p w:rsidR="00E065AB" w:rsidRPr="00797E15" w:rsidRDefault="004164B0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Негодяйка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, Черный Враг и Красный Слон, Верхний Жар и Нижний Жар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F68"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Роскошный и </w:t>
      </w:r>
      <w:proofErr w:type="spellStart"/>
      <w:r w:rsidR="004F2F68"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 w:rsidR="004F2F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В текущем году </w:t>
      </w:r>
      <w:r w:rsidR="003C144A">
        <w:rPr>
          <w:rFonts w:ascii="Times New Roman" w:hAnsi="Times New Roman"/>
          <w:sz w:val="28"/>
          <w:szCs w:val="28"/>
          <w:lang w:eastAsia="ru-RU"/>
        </w:rPr>
        <w:t xml:space="preserve">в реестр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3C144A">
        <w:rPr>
          <w:rFonts w:ascii="Times New Roman" w:hAnsi="Times New Roman"/>
          <w:sz w:val="28"/>
          <w:szCs w:val="28"/>
          <w:lang w:eastAsia="ru-RU"/>
        </w:rPr>
        <w:t>внесены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и границы Грани – села в Воронежской области, и границы Архангела – села в Ивановской области.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 Русская </w:t>
      </w:r>
      <w:proofErr w:type="spellStart"/>
      <w:r w:rsidR="00090B06"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 w:rsidR="00090B06">
        <w:rPr>
          <w:rFonts w:ascii="Times New Roman" w:hAnsi="Times New Roman"/>
          <w:sz w:val="28"/>
          <w:szCs w:val="28"/>
          <w:lang w:eastAsia="ru-RU"/>
        </w:rPr>
        <w:t xml:space="preserve"> и Красный Пахарь – деревня и поселок в К</w:t>
      </w:r>
      <w:r w:rsidR="00977808">
        <w:rPr>
          <w:rFonts w:ascii="Times New Roman" w:hAnsi="Times New Roman"/>
          <w:sz w:val="28"/>
          <w:szCs w:val="28"/>
          <w:lang w:eastAsia="ru-RU"/>
        </w:rPr>
        <w:t>урс</w:t>
      </w:r>
      <w:r w:rsidR="00090B06">
        <w:rPr>
          <w:rFonts w:ascii="Times New Roman" w:hAnsi="Times New Roman"/>
          <w:sz w:val="28"/>
          <w:szCs w:val="28"/>
          <w:lang w:eastAsia="ru-RU"/>
        </w:rPr>
        <w:t>кой области – также могут похвастаться окончательным оформлением своих границ.</w:t>
      </w:r>
    </w:p>
    <w:p w:rsidR="00E065AB" w:rsidRPr="00797E15" w:rsidRDefault="00797E1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>пунктов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с малым числом жителей также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подлежат определению и учету. Так, в 2019 году в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госреестр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недвижимости внесены сведения о границах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Pr="00797E15">
        <w:rPr>
          <w:rFonts w:ascii="Times New Roman" w:hAnsi="Times New Roman"/>
          <w:sz w:val="28"/>
          <w:szCs w:val="28"/>
          <w:lang w:eastAsia="ru-RU"/>
        </w:rPr>
        <w:t>и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Ленин-Буляк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 w:rsidR="00982DA5">
        <w:rPr>
          <w:rFonts w:ascii="Times New Roman" w:hAnsi="Times New Roman"/>
          <w:sz w:val="28"/>
          <w:szCs w:val="28"/>
          <w:lang w:eastAsia="ru-RU"/>
        </w:rPr>
        <w:noBreakHyphen/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</w:t>
      </w:r>
      <w:r w:rsidRPr="00797E15">
        <w:rPr>
          <w:rFonts w:ascii="Times New Roman" w:hAnsi="Times New Roman"/>
          <w:sz w:val="28"/>
          <w:szCs w:val="28"/>
          <w:lang w:eastAsia="ru-RU"/>
        </w:rPr>
        <w:t>)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проживают 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села Пристань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Вологодской </w:t>
      </w:r>
      <w:r w:rsidRPr="00797E15">
        <w:rPr>
          <w:rFonts w:ascii="Times New Roman" w:hAnsi="Times New Roman"/>
          <w:sz w:val="28"/>
          <w:szCs w:val="28"/>
          <w:lang w:eastAsia="ru-RU"/>
        </w:rPr>
        <w:t>област</w:t>
      </w:r>
      <w:r w:rsidR="00090B06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проживают два 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AE3AEF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="00AE3AE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="00C02B7A"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что </w:t>
      </w:r>
      <w:r w:rsidR="00E065AB" w:rsidRPr="00982DA5">
        <w:rPr>
          <w:rFonts w:ascii="Times New Roman" w:hAnsi="Times New Roman"/>
          <w:i/>
          <w:sz w:val="28"/>
          <w:szCs w:val="28"/>
          <w:lang w:eastAsia="ru-RU"/>
        </w:rPr>
        <w:t>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6EF2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3AEF" w:rsidRPr="00797E15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Наполнение </w:t>
      </w:r>
      <w:proofErr w:type="spellStart"/>
      <w:r w:rsidRPr="00FC7218">
        <w:rPr>
          <w:rFonts w:ascii="Times New Roman" w:hAnsi="Times New Roman"/>
          <w:i/>
          <w:sz w:val="28"/>
          <w:szCs w:val="28"/>
          <w:lang w:eastAsia="ru-RU"/>
        </w:rPr>
        <w:t>госреестра</w:t>
      </w:r>
      <w:proofErr w:type="spellEnd"/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8E24FF" w:rsidRPr="00797E15" w:rsidRDefault="008E24FF" w:rsidP="00797E1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8E24FF" w:rsidRPr="00797E15" w:rsidSect="0064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90B06"/>
    <w:rsid w:val="0011118B"/>
    <w:rsid w:val="00130B8D"/>
    <w:rsid w:val="00187613"/>
    <w:rsid w:val="001D6E68"/>
    <w:rsid w:val="003155E5"/>
    <w:rsid w:val="0035351F"/>
    <w:rsid w:val="003B032D"/>
    <w:rsid w:val="003B71CE"/>
    <w:rsid w:val="003C144A"/>
    <w:rsid w:val="003F0A69"/>
    <w:rsid w:val="004142A5"/>
    <w:rsid w:val="004164B0"/>
    <w:rsid w:val="004A2881"/>
    <w:rsid w:val="004F2F68"/>
    <w:rsid w:val="005C3C78"/>
    <w:rsid w:val="00624062"/>
    <w:rsid w:val="0064135E"/>
    <w:rsid w:val="00643CFB"/>
    <w:rsid w:val="006D56B1"/>
    <w:rsid w:val="006D780C"/>
    <w:rsid w:val="00797E15"/>
    <w:rsid w:val="007A2C3F"/>
    <w:rsid w:val="008E24FF"/>
    <w:rsid w:val="00977808"/>
    <w:rsid w:val="00982DA5"/>
    <w:rsid w:val="009C2233"/>
    <w:rsid w:val="00A22301"/>
    <w:rsid w:val="00A52514"/>
    <w:rsid w:val="00A53FDB"/>
    <w:rsid w:val="00A954E6"/>
    <w:rsid w:val="00AE3AEF"/>
    <w:rsid w:val="00B26D0E"/>
    <w:rsid w:val="00B76EF2"/>
    <w:rsid w:val="00C02B7A"/>
    <w:rsid w:val="00D23191"/>
    <w:rsid w:val="00D471DC"/>
    <w:rsid w:val="00E065AB"/>
    <w:rsid w:val="00E1157B"/>
    <w:rsid w:val="00E60582"/>
    <w:rsid w:val="00F356F9"/>
    <w:rsid w:val="00FA3E36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rusdr</dc:creator>
  <cp:keywords/>
  <dc:description/>
  <cp:lastModifiedBy>hilchenko_ea</cp:lastModifiedBy>
  <cp:revision>11</cp:revision>
  <cp:lastPrinted>2019-12-18T08:19:00Z</cp:lastPrinted>
  <dcterms:created xsi:type="dcterms:W3CDTF">2019-12-13T08:29:00Z</dcterms:created>
  <dcterms:modified xsi:type="dcterms:W3CDTF">2019-12-19T01:25:00Z</dcterms:modified>
</cp:coreProperties>
</file>