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F4" w:rsidRDefault="003441F4" w:rsidP="003441F4">
      <w:pPr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4C707F" wp14:editId="0584BB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1F4" w:rsidRDefault="003441F4" w:rsidP="003441F4">
      <w:pPr>
        <w:jc w:val="center"/>
        <w:rPr>
          <w:szCs w:val="28"/>
        </w:rPr>
      </w:pPr>
    </w:p>
    <w:p w:rsidR="003441F4" w:rsidRDefault="003441F4" w:rsidP="003441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3441F4" w:rsidRDefault="003441F4" w:rsidP="003441F4">
      <w:pPr>
        <w:jc w:val="right"/>
        <w:rPr>
          <w:b/>
          <w:sz w:val="28"/>
          <w:szCs w:val="28"/>
        </w:rPr>
      </w:pPr>
    </w:p>
    <w:p w:rsidR="00255AEE" w:rsidRPr="00C077B7" w:rsidRDefault="00255AEE" w:rsidP="00C077B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B7">
        <w:rPr>
          <w:rFonts w:ascii="Times New Roman" w:hAnsi="Times New Roman" w:cs="Times New Roman"/>
          <w:b/>
          <w:sz w:val="28"/>
          <w:szCs w:val="28"/>
        </w:rPr>
        <w:t>На вторичном рынке жилья количество сделок</w:t>
      </w:r>
      <w:r w:rsidR="00C077B7" w:rsidRPr="00C077B7">
        <w:rPr>
          <w:rFonts w:ascii="Times New Roman" w:hAnsi="Times New Roman" w:cs="Times New Roman"/>
          <w:b/>
          <w:sz w:val="28"/>
          <w:szCs w:val="28"/>
        </w:rPr>
        <w:t xml:space="preserve"> выросло почти на 100</w:t>
      </w:r>
      <w:r w:rsidR="00C077B7" w:rsidRPr="00C07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</w:p>
    <w:p w:rsidR="00255AEE" w:rsidRDefault="00255AEE" w:rsidP="00C077B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B7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в </w:t>
      </w:r>
      <w:proofErr w:type="spellStart"/>
      <w:r w:rsidRPr="00C077B7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Pr="00C077B7">
        <w:rPr>
          <w:rFonts w:ascii="Times New Roman" w:hAnsi="Times New Roman" w:cs="Times New Roman"/>
          <w:sz w:val="28"/>
          <w:szCs w:val="28"/>
        </w:rPr>
        <w:t xml:space="preserve"> зарегистрировало в ноябре 7411 прав на жилые помещения </w:t>
      </w:r>
      <w:r w:rsidR="00C077B7">
        <w:rPr>
          <w:rFonts w:ascii="Times New Roman" w:hAnsi="Times New Roman" w:cs="Times New Roman"/>
          <w:sz w:val="28"/>
          <w:szCs w:val="28"/>
        </w:rPr>
        <w:t xml:space="preserve">(дома, квартиры, комнаты в квартире) </w:t>
      </w:r>
      <w:r w:rsidRPr="00C077B7">
        <w:rPr>
          <w:rFonts w:ascii="Times New Roman" w:hAnsi="Times New Roman" w:cs="Times New Roman"/>
          <w:sz w:val="28"/>
          <w:szCs w:val="28"/>
        </w:rPr>
        <w:t>по договорам купли-продажи. По сравнению</w:t>
      </w:r>
      <w:r w:rsidR="00D75A3D" w:rsidRPr="00D75A3D">
        <w:rPr>
          <w:rFonts w:ascii="Times New Roman" w:hAnsi="Times New Roman" w:cs="Times New Roman"/>
          <w:sz w:val="28"/>
          <w:szCs w:val="28"/>
        </w:rPr>
        <w:t xml:space="preserve"> </w:t>
      </w:r>
      <w:r w:rsidR="00D75A3D">
        <w:rPr>
          <w:rFonts w:ascii="Times New Roman" w:hAnsi="Times New Roman" w:cs="Times New Roman"/>
          <w:sz w:val="28"/>
          <w:szCs w:val="28"/>
        </w:rPr>
        <w:t>с</w:t>
      </w:r>
      <w:r w:rsidRPr="00C077B7">
        <w:rPr>
          <w:rFonts w:ascii="Times New Roman" w:hAnsi="Times New Roman" w:cs="Times New Roman"/>
          <w:sz w:val="28"/>
          <w:szCs w:val="28"/>
        </w:rPr>
        <w:t xml:space="preserve"> октябрем этого года, когда показатель составил </w:t>
      </w:r>
      <w:r w:rsidRPr="00C077B7">
        <w:rPr>
          <w:rFonts w:ascii="Times New Roman" w:hAnsi="Times New Roman" w:cs="Times New Roman"/>
          <w:color w:val="000000" w:themeColor="text1"/>
          <w:sz w:val="28"/>
          <w:szCs w:val="28"/>
        </w:rPr>
        <w:t>3812</w:t>
      </w:r>
      <w:r w:rsidRPr="00C077B7">
        <w:rPr>
          <w:rFonts w:ascii="Times New Roman" w:hAnsi="Times New Roman" w:cs="Times New Roman"/>
          <w:sz w:val="28"/>
          <w:szCs w:val="28"/>
        </w:rPr>
        <w:t xml:space="preserve">, количество зарегистрированных прав в регионе увеличилось на </w:t>
      </w:r>
      <w:r w:rsidR="00337416" w:rsidRPr="00C077B7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Pr="00C0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2974F7" w:rsidRDefault="002974F7" w:rsidP="00C077B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Значительный рост количества сделок по договорам купли-продажи можно связать с выгодными условиями, которые предоставляли банки для получения ипотечного кредита. Также этому поспособствовали </w:t>
      </w:r>
      <w:r w:rsidRPr="002974F7">
        <w:rPr>
          <w:rFonts w:ascii="Times New Roman" w:hAnsi="Times New Roman" w:cs="Times New Roman"/>
          <w:color w:val="000000" w:themeColor="text1"/>
          <w:sz w:val="28"/>
          <w:szCs w:val="28"/>
        </w:rPr>
        <w:t>льготны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условия</w:t>
      </w:r>
      <w:r w:rsidRPr="0029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кредитования на первичном рынке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том числе, госпрограмма по льготной ипотеке, которую в ноябре продлили до </w:t>
      </w:r>
      <w:r w:rsidRPr="002974F7">
        <w:rPr>
          <w:rFonts w:ascii="Times New Roman" w:hAnsi="Times New Roman" w:cs="Times New Roman"/>
          <w:color w:val="000000" w:themeColor="text1"/>
          <w:sz w:val="28"/>
          <w:szCs w:val="28"/>
        </w:rPr>
        <w:t>1 июля 2021 года</w:t>
      </w:r>
      <w:r w:rsidR="00275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прокомментировала начальник отдела регистрации недвижимости №4 Управления Росреестра по Иркутской области Екатерина Щука.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 данной программе часть </w:t>
      </w:r>
      <w:r w:rsidR="00941E8F">
        <w:rPr>
          <w:rFonts w:ascii="Times New Roman" w:hAnsi="Times New Roman" w:cs="Times New Roman"/>
          <w:color w:val="000000" w:themeColor="text1"/>
          <w:sz w:val="28"/>
          <w:szCs w:val="28"/>
        </w:rPr>
        <w:t>владельцев</w:t>
      </w:r>
      <w:r w:rsidRPr="0029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недвижимости смогли улучшить свои жилищные условия, переехав из старых квартир </w:t>
      </w:r>
      <w:r w:rsidRPr="002974F7">
        <w:rPr>
          <w:rFonts w:ascii="Times New Roman" w:hAnsi="Times New Roman" w:cs="Times New Roman"/>
          <w:color w:val="000000" w:themeColor="text1"/>
          <w:sz w:val="28"/>
          <w:szCs w:val="28"/>
        </w:rPr>
        <w:t>в более современное жилье.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1F64" w:rsidRPr="00C077B7" w:rsidRDefault="00C077B7" w:rsidP="00C077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</w:t>
      </w:r>
      <w:r w:rsidR="00071F64" w:rsidRPr="00C077B7">
        <w:rPr>
          <w:rFonts w:ascii="Times New Roman" w:hAnsi="Times New Roman" w:cs="Times New Roman"/>
          <w:sz w:val="28"/>
          <w:szCs w:val="28"/>
        </w:rPr>
        <w:t xml:space="preserve"> января по ноябрь 2020 года в Иркутской области по договорам купли-продажи зарегистрировано </w:t>
      </w:r>
      <w:r w:rsidR="00071F64" w:rsidRPr="00C0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54745 </w:t>
      </w:r>
      <w:r w:rsidR="00071F64" w:rsidRPr="00C077B7">
        <w:rPr>
          <w:rFonts w:ascii="Times New Roman" w:hAnsi="Times New Roman" w:cs="Times New Roman"/>
          <w:sz w:val="28"/>
          <w:szCs w:val="28"/>
        </w:rPr>
        <w:t xml:space="preserve">прав на жилую недвижимость. Это на </w:t>
      </w:r>
      <w:r w:rsidR="00071F64" w:rsidRPr="00C077B7">
        <w:rPr>
          <w:rFonts w:ascii="Times New Roman" w:hAnsi="Times New Roman" w:cs="Times New Roman"/>
          <w:color w:val="000000" w:themeColor="text1"/>
          <w:sz w:val="28"/>
          <w:szCs w:val="28"/>
        </w:rPr>
        <w:t>18%</w:t>
      </w:r>
      <w:r w:rsidR="00071F64" w:rsidRPr="00C077B7">
        <w:rPr>
          <w:rFonts w:ascii="Times New Roman" w:hAnsi="Times New Roman" w:cs="Times New Roman"/>
          <w:sz w:val="28"/>
          <w:szCs w:val="28"/>
        </w:rPr>
        <w:t xml:space="preserve"> меньше, чем за аналогичный период прошлого года. За 11 месяцев 2019 года ведомство оформило 66824 таких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1F64" w:rsidRPr="00C077B7">
        <w:rPr>
          <w:rFonts w:ascii="Times New Roman" w:hAnsi="Times New Roman" w:cs="Times New Roman"/>
          <w:sz w:val="28"/>
          <w:szCs w:val="28"/>
        </w:rPr>
        <w:t>.</w:t>
      </w:r>
    </w:p>
    <w:p w:rsidR="00255AEE" w:rsidRPr="00C077B7" w:rsidRDefault="00255AEE" w:rsidP="00C077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B7">
        <w:rPr>
          <w:rFonts w:ascii="Times New Roman" w:hAnsi="Times New Roman" w:cs="Times New Roman"/>
          <w:sz w:val="28"/>
          <w:szCs w:val="28"/>
        </w:rPr>
        <w:t xml:space="preserve">В Иркутске также наблюдается </w:t>
      </w:r>
      <w:r w:rsidR="00B44762" w:rsidRPr="00C077B7">
        <w:rPr>
          <w:rFonts w:ascii="Times New Roman" w:hAnsi="Times New Roman" w:cs="Times New Roman"/>
          <w:sz w:val="28"/>
          <w:szCs w:val="28"/>
        </w:rPr>
        <w:t>рост</w:t>
      </w:r>
      <w:r w:rsidRPr="00C077B7">
        <w:rPr>
          <w:rFonts w:ascii="Times New Roman" w:hAnsi="Times New Roman" w:cs="Times New Roman"/>
          <w:sz w:val="28"/>
          <w:szCs w:val="28"/>
        </w:rPr>
        <w:t xml:space="preserve"> показателей по количеству сделок на вторичном рынке жилья. В </w:t>
      </w:r>
      <w:r w:rsidR="00337416" w:rsidRPr="00C077B7">
        <w:rPr>
          <w:rFonts w:ascii="Times New Roman" w:hAnsi="Times New Roman" w:cs="Times New Roman"/>
          <w:sz w:val="28"/>
          <w:szCs w:val="28"/>
        </w:rPr>
        <w:t>ноябре</w:t>
      </w:r>
      <w:r w:rsidRPr="00C077B7">
        <w:rPr>
          <w:rFonts w:ascii="Times New Roman" w:hAnsi="Times New Roman" w:cs="Times New Roman"/>
          <w:sz w:val="28"/>
          <w:szCs w:val="28"/>
        </w:rPr>
        <w:t xml:space="preserve"> на жилые помещения по договорам купли-продажи было оформлено </w:t>
      </w:r>
      <w:r w:rsidR="00337416" w:rsidRPr="00C077B7">
        <w:rPr>
          <w:rFonts w:ascii="Times New Roman" w:hAnsi="Times New Roman" w:cs="Times New Roman"/>
          <w:color w:val="000000" w:themeColor="text1"/>
          <w:sz w:val="28"/>
          <w:szCs w:val="28"/>
        </w:rPr>
        <w:t>1803</w:t>
      </w:r>
      <w:r w:rsidRPr="00C0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077B7">
        <w:rPr>
          <w:rFonts w:ascii="Times New Roman" w:hAnsi="Times New Roman" w:cs="Times New Roman"/>
          <w:sz w:val="28"/>
          <w:szCs w:val="28"/>
        </w:rPr>
        <w:t>прав</w:t>
      </w:r>
      <w:r w:rsidR="00337416" w:rsidRPr="00C077B7">
        <w:rPr>
          <w:rFonts w:ascii="Times New Roman" w:hAnsi="Times New Roman" w:cs="Times New Roman"/>
          <w:sz w:val="28"/>
          <w:szCs w:val="28"/>
        </w:rPr>
        <w:t>а</w:t>
      </w:r>
      <w:r w:rsidRPr="00C077B7">
        <w:rPr>
          <w:rFonts w:ascii="Times New Roman" w:hAnsi="Times New Roman" w:cs="Times New Roman"/>
          <w:sz w:val="28"/>
          <w:szCs w:val="28"/>
        </w:rPr>
        <w:t xml:space="preserve">. Это на </w:t>
      </w:r>
      <w:r w:rsidR="00337416" w:rsidRPr="00C077B7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C0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337416" w:rsidRPr="00C077B7">
        <w:rPr>
          <w:rFonts w:ascii="Times New Roman" w:hAnsi="Times New Roman" w:cs="Times New Roman"/>
          <w:sz w:val="28"/>
          <w:szCs w:val="28"/>
        </w:rPr>
        <w:t>выше</w:t>
      </w:r>
      <w:r w:rsidRPr="00C077B7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337416" w:rsidRPr="00C077B7">
        <w:rPr>
          <w:rFonts w:ascii="Times New Roman" w:hAnsi="Times New Roman" w:cs="Times New Roman"/>
          <w:sz w:val="28"/>
          <w:szCs w:val="28"/>
        </w:rPr>
        <w:t>октября</w:t>
      </w:r>
      <w:r w:rsidRPr="00C077B7">
        <w:rPr>
          <w:rFonts w:ascii="Times New Roman" w:hAnsi="Times New Roman" w:cs="Times New Roman"/>
          <w:sz w:val="28"/>
          <w:szCs w:val="28"/>
        </w:rPr>
        <w:t xml:space="preserve">, когда ведомством было оформлено </w:t>
      </w:r>
      <w:r w:rsidR="00337416" w:rsidRPr="00C077B7">
        <w:rPr>
          <w:rFonts w:ascii="Times New Roman" w:hAnsi="Times New Roman" w:cs="Times New Roman"/>
          <w:sz w:val="28"/>
          <w:szCs w:val="28"/>
        </w:rPr>
        <w:t>1339</w:t>
      </w:r>
      <w:r w:rsidRPr="00C077B7">
        <w:rPr>
          <w:rFonts w:ascii="Times New Roman" w:hAnsi="Times New Roman" w:cs="Times New Roman"/>
          <w:sz w:val="28"/>
          <w:szCs w:val="28"/>
        </w:rPr>
        <w:t xml:space="preserve"> таких прав. </w:t>
      </w:r>
      <w:r w:rsidR="00B44762" w:rsidRPr="00C077B7">
        <w:rPr>
          <w:rFonts w:ascii="Times New Roman" w:hAnsi="Times New Roman" w:cs="Times New Roman"/>
          <w:sz w:val="28"/>
          <w:szCs w:val="28"/>
        </w:rPr>
        <w:t xml:space="preserve">Всего в областном центре за январь – ноябрь по договорам купли-продажи жилья оформлено </w:t>
      </w:r>
      <w:r w:rsidR="00B44762" w:rsidRPr="00C0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16189 </w:t>
      </w:r>
      <w:r w:rsidR="00B44762" w:rsidRPr="00C077B7">
        <w:rPr>
          <w:rFonts w:ascii="Times New Roman" w:hAnsi="Times New Roman" w:cs="Times New Roman"/>
          <w:sz w:val="28"/>
          <w:szCs w:val="28"/>
        </w:rPr>
        <w:t xml:space="preserve">прав. </w:t>
      </w:r>
    </w:p>
    <w:p w:rsidR="00B44762" w:rsidRPr="00C077B7" w:rsidRDefault="00071F64" w:rsidP="00C077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B7">
        <w:rPr>
          <w:rFonts w:ascii="Times New Roman" w:hAnsi="Times New Roman" w:cs="Times New Roman"/>
          <w:sz w:val="28"/>
          <w:szCs w:val="28"/>
        </w:rPr>
        <w:t xml:space="preserve">В ноябре 2020 года в г. Иркутске Управлением на основании договоров купли-продажи зарегистрировано 225 прав на нежилые помещения. В октябре этот показатель составил 234 права. Таким образом, показатель снизился </w:t>
      </w:r>
      <w:r w:rsidR="00C077B7" w:rsidRPr="00C077B7">
        <w:rPr>
          <w:rFonts w:ascii="Times New Roman" w:hAnsi="Times New Roman" w:cs="Times New Roman"/>
          <w:sz w:val="28"/>
          <w:szCs w:val="28"/>
        </w:rPr>
        <w:t xml:space="preserve">несущественно – всего </w:t>
      </w:r>
      <w:r w:rsidRPr="00C077B7">
        <w:rPr>
          <w:rFonts w:ascii="Times New Roman" w:hAnsi="Times New Roman" w:cs="Times New Roman"/>
          <w:sz w:val="28"/>
          <w:szCs w:val="28"/>
        </w:rPr>
        <w:t>на 4</w:t>
      </w:r>
      <w:r w:rsidR="00C077B7" w:rsidRPr="00C0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3441F4" w:rsidRDefault="003441F4" w:rsidP="003441F4">
      <w:pPr>
        <w:jc w:val="right"/>
      </w:pPr>
      <w:bookmarkStart w:id="0" w:name="_GoBack"/>
      <w:bookmarkEnd w:id="0"/>
      <w:r>
        <w:t>При использовании информации ссылка на пресс-службу</w:t>
      </w:r>
    </w:p>
    <w:p w:rsidR="000D0171" w:rsidRPr="00255AEE" w:rsidRDefault="003441F4" w:rsidP="003441F4">
      <w:pPr>
        <w:jc w:val="right"/>
      </w:pPr>
      <w:r>
        <w:t xml:space="preserve">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sectPr w:rsidR="000D0171" w:rsidRPr="00255AEE" w:rsidSect="00497FE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FA"/>
    <w:rsid w:val="00071F64"/>
    <w:rsid w:val="00245B03"/>
    <w:rsid w:val="00255AEE"/>
    <w:rsid w:val="00275454"/>
    <w:rsid w:val="002974F7"/>
    <w:rsid w:val="00337416"/>
    <w:rsid w:val="003441F4"/>
    <w:rsid w:val="00395B0E"/>
    <w:rsid w:val="00497FE8"/>
    <w:rsid w:val="004C0660"/>
    <w:rsid w:val="005133FA"/>
    <w:rsid w:val="006D320A"/>
    <w:rsid w:val="00826278"/>
    <w:rsid w:val="008F7F9E"/>
    <w:rsid w:val="00941E8F"/>
    <w:rsid w:val="00B44762"/>
    <w:rsid w:val="00C077B7"/>
    <w:rsid w:val="00CF3B24"/>
    <w:rsid w:val="00D75A3D"/>
    <w:rsid w:val="00F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C375"/>
  <w15:docId w15:val="{5BC05E0D-A46A-4594-914B-80F7ACBF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Богачева Елена Григорьевна</cp:lastModifiedBy>
  <cp:revision>15</cp:revision>
  <cp:lastPrinted>2020-12-21T02:34:00Z</cp:lastPrinted>
  <dcterms:created xsi:type="dcterms:W3CDTF">2020-12-18T07:01:00Z</dcterms:created>
  <dcterms:modified xsi:type="dcterms:W3CDTF">2020-12-21T07:56:00Z</dcterms:modified>
</cp:coreProperties>
</file>