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3E" w:rsidRPr="0010294A" w:rsidRDefault="0047683E" w:rsidP="0047683E">
      <w:pPr>
        <w:pStyle w:val="a3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10294A">
        <w:rPr>
          <w:b/>
          <w:sz w:val="30"/>
          <w:szCs w:val="30"/>
          <w:u w:val="single"/>
        </w:rPr>
        <w:t>О мерах поддержки гражданам, молодым специалистам, молодым семьям проживающих постоянно или изъявивших желание постоянно проживать на сельских территориях.</w:t>
      </w:r>
    </w:p>
    <w:p w:rsidR="0047683E" w:rsidRPr="0010294A" w:rsidRDefault="0047683E" w:rsidP="0047683E">
      <w:pPr>
        <w:pStyle w:val="a3"/>
        <w:spacing w:before="0" w:beforeAutospacing="0" w:after="0" w:afterAutospacing="0"/>
        <w:rPr>
          <w:b/>
          <w:bCs/>
          <w:color w:val="000000"/>
          <w:sz w:val="30"/>
          <w:szCs w:val="30"/>
          <w:shd w:val="clear" w:color="auto" w:fill="FFFFFF"/>
        </w:rPr>
      </w:pPr>
    </w:p>
    <w:p w:rsidR="0047683E" w:rsidRPr="0010294A" w:rsidRDefault="0047683E" w:rsidP="0047683E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10294A">
        <w:rPr>
          <w:bCs/>
          <w:color w:val="000000"/>
          <w:sz w:val="30"/>
          <w:szCs w:val="30"/>
          <w:shd w:val="clear" w:color="auto" w:fill="FFFFFF"/>
        </w:rPr>
        <w:t>С 01.01.2020 года вступила в действие с изменениями Государственная программа Российской Федерации "Комплексное развитие сельских территорий". Постановление Правительства РФ от 31.03.2020 года №391 «О внесении изменений в государственную программу РФ Комплексное развитие сельских территорий» (далее - программа). Срок реализации программы 2020-2025 годы.</w:t>
      </w:r>
    </w:p>
    <w:p w:rsidR="0047683E" w:rsidRPr="0010294A" w:rsidRDefault="0047683E" w:rsidP="00476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В рамках государственной программы будут реализованы следующие мероприятия:</w:t>
      </w:r>
    </w:p>
    <w:p w:rsidR="0047683E" w:rsidRPr="0010294A" w:rsidRDefault="0047683E" w:rsidP="004768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Предоставление социальных выплат на строительство (приобретение) жилья гражданам, проживающим на сельских территориях.</w:t>
      </w:r>
    </w:p>
    <w:p w:rsidR="0047683E" w:rsidRPr="0010294A" w:rsidRDefault="0047683E" w:rsidP="004768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Обеспечение жильем по договорам найма жилого помещения. </w:t>
      </w:r>
    </w:p>
    <w:p w:rsidR="0047683E" w:rsidRPr="0010294A" w:rsidRDefault="0047683E" w:rsidP="00476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На основании приказа министерства сельского хозяйства Иркутской области от 05.11.2019 года №81-мпр </w:t>
      </w:r>
    </w:p>
    <w:p w:rsidR="0047683E" w:rsidRPr="0010294A" w:rsidRDefault="0047683E" w:rsidP="00476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Право на получение социальной выплаты имеет: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гражданин, постоянно проживающий на сельских территориях;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гражданин, изъявивший желание постоянно проживать на сельских территориях.</w:t>
      </w:r>
    </w:p>
    <w:p w:rsidR="0047683E" w:rsidRPr="0010294A" w:rsidRDefault="0047683E" w:rsidP="00476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При условии, что гражданин: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proofErr w:type="gramStart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признан</w:t>
      </w:r>
      <w:proofErr w:type="gramEnd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нуждающимся в улучшении жилищных условий;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proofErr w:type="gramStart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проживающий</w:t>
      </w:r>
      <w:proofErr w:type="gramEnd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в границах соответствующего МО, в которое изъявил желание переехать на постоянное место жительства, на условиях найма, аренды, безвозмездного пользования;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не </w:t>
      </w:r>
      <w:proofErr w:type="gramStart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имеющий</w:t>
      </w:r>
      <w:proofErr w:type="gramEnd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в собственности жилого помещения (жилого дома) на сельских территориях в границах муниципального района;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proofErr w:type="gramStart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осуществляющий</w:t>
      </w:r>
      <w:proofErr w:type="gramEnd"/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трудовую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территориях;</w:t>
      </w:r>
    </w:p>
    <w:p w:rsidR="0047683E" w:rsidRPr="0010294A" w:rsidRDefault="0047683E" w:rsidP="004768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имеющие собственные и (или) заемные средства в размере не менее 30% расчетной стоимости строительства (приобретения) жилья.</w:t>
      </w:r>
    </w:p>
    <w:p w:rsidR="0047683E" w:rsidRPr="0010294A" w:rsidRDefault="0047683E" w:rsidP="0010294A">
      <w:pPr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Гражданам, а также членам их семей, ранее реализовавшим право на строительство жилья на сельских территориях с использованием средств государственной поддержки за счет федерального бюджета, областного и (или) местных бюджетов, государственная поддержка не оказывается.</w:t>
      </w:r>
    </w:p>
    <w:p w:rsidR="0047683E" w:rsidRPr="0010294A" w:rsidRDefault="0047683E" w:rsidP="0047683E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</w:p>
    <w:p w:rsidR="0047683E" w:rsidRPr="0010294A" w:rsidRDefault="0047683E" w:rsidP="0010294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proofErr w:type="gramStart"/>
      <w:r w:rsidRPr="0010294A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Перечень доку</w:t>
      </w:r>
      <w:r w:rsidR="008E7CEE" w:rsidRPr="0010294A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ментов необходимые для подачи на социальные выплаты</w:t>
      </w:r>
      <w:proofErr w:type="gramEnd"/>
    </w:p>
    <w:tbl>
      <w:tblPr>
        <w:tblW w:w="1010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4271"/>
        <w:gridCol w:w="5476"/>
      </w:tblGrid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 или иной документ, удостове</w:t>
            </w:r>
            <w:bookmarkStart w:id="0" w:name="_GoBack"/>
            <w:bookmarkEnd w:id="0"/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ряющий личность заявителя и членов его семьи (свидетельство о рождении)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Копий 2,3,5-12 страниц паспорта.</w:t>
            </w:r>
          </w:p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свидетельств о рождении и документы, подтверждающие факт усыновления для детей, не состоящих в кровном родстве с заявителем</w:t>
            </w:r>
          </w:p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заверяются в установленном порядке (дата заверения, фамилия и должность заверяющего лица, печать).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подтверждающие родственные отношения между лицами, указанными в заявлении в качестве членов семьи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браке.</w:t>
            </w:r>
          </w:p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подтверждающих факт усыновления для детей, не состоящих в кровном родстве с заявителем (решение суда)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наличие у заявителя и (или) членов его семьи собственных и (или) заемных средств в размере 30%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сберегательная книжка гражданина;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займа, с указанием цели, срока и суммы займа, с приложением расписки или иного документа, подтверждающего факт приема-передачи денежных средств;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платежный документом, подтверждающий внесение денежных средств на расчетный счет или в кассу подрядчика или заказчика-застройщика в счет оплаты или предварительной оплаты строительных работ;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кредитный договор, заключенный с кредитной организацией в целях строительства (приобретения) жилья;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выписка из лицевого счета по вкладу, выданной кредитной организацией;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об оценке объекта не завершенного строительства жилого дома, подготовленный в соответствии с требованиями Федерального закона от 29 июля 1998 года № 135-ФЗ «Об оценочной деятельности в Российской Федерации» и свидетельством о государственной регистрации права собственности на объект незавершенного строительства;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расписка продавца о получении от участника мероприятий средств в счет стоимости приобретаемого жилья (в случае представления документов для получения свидетельства);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извещение кредитной организации о принятии положительного решения о кредитовании с указанием суммы кредита (в случае представления документов для получения свидетельства).</w:t>
            </w:r>
          </w:p>
          <w:p w:rsidR="0047683E" w:rsidRPr="00731DD3" w:rsidRDefault="0047683E" w:rsidP="00452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сертификат материнского (семейного) капитала, справка о состоянии финансовой части лицевого счета лица, имеющего право на получение средств материнского (семейного) капитала, выдается территориальным органом Пенсионного фонда Российской Федерации.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признание гражданина нуждающимся в улучшении жилищных условий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должен быть датирован до даты подачи заявления и признавать нуждающимися в улучшении жилищных условий всех претендующих на получении субсидии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трудовой книжки (для работающих по трудовым договорам) или документа, содержащего сведения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копии трудовой книжки должна быть запись о том, что заявитель продолжает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(Официально  на СЕЛЕ)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разрешения на строительство жилья, 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83E" w:rsidRPr="00731DD3" w:rsidTr="009C4122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стоимость жилья, планируемого к строительству (приобретению)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объектно-сметным расчетом строительства индивидуального жилого дома или </w:t>
            </w:r>
            <w:proofErr w:type="spellStart"/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пристроя</w:t>
            </w:r>
            <w:proofErr w:type="spellEnd"/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жилому помещению;</w:t>
            </w:r>
          </w:p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предварительным договором купли-продажи жилого помещения;</w:t>
            </w:r>
          </w:p>
          <w:p w:rsidR="0047683E" w:rsidRPr="00731DD3" w:rsidRDefault="0047683E" w:rsidP="004529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договором участия в долевом строительстве многоквартирного жилого дома (квартиры).</w:t>
            </w:r>
          </w:p>
        </w:tc>
      </w:tr>
    </w:tbl>
    <w:p w:rsidR="0047683E" w:rsidRDefault="0047683E" w:rsidP="0047683E">
      <w:r>
        <w:t xml:space="preserve"> </w:t>
      </w:r>
    </w:p>
    <w:p w:rsidR="0047683E" w:rsidRPr="0010294A" w:rsidRDefault="0047683E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Также одним из пунктов государственной программы является развитие строительства жилых домов в сельской местности, повышение уровня их благоустройства. Чтобы привлечь на село городских жителей и удержать молодежь, государство ввело такое понятие, как «ипотека для сельской местности». Ипотека для жителей сельской местности подразумевает</w:t>
      </w:r>
      <w:r w:rsidRPr="0010294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выдачу кредитов на льготных основаниях</w:t>
      </w: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всем, кто хочет приобрести готовое жилье или построить новый дом в сельской местности.</w:t>
      </w:r>
    </w:p>
    <w:p w:rsidR="0047683E" w:rsidRPr="0010294A" w:rsidRDefault="0047683E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Процентная ставка по льготному ипотечному кредиту (займу) будет составлять от 1% до 3% </w:t>
      </w:r>
      <w:proofErr w:type="gramStart"/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годовых</w:t>
      </w:r>
      <w:proofErr w:type="gramEnd"/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47683E" w:rsidRPr="0010294A" w:rsidRDefault="0047683E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Главное и единственное серьезное условие заключается в целевом назначении кредита, который можно потратить на покупку:</w:t>
      </w:r>
    </w:p>
    <w:p w:rsidR="0047683E" w:rsidRPr="0010294A" w:rsidRDefault="0047683E" w:rsidP="0047683E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готового жилья в сельской местности (это может быть как дом, так и квартира в многоквартирном доме),</w:t>
      </w:r>
    </w:p>
    <w:p w:rsidR="0047683E" w:rsidRPr="0010294A" w:rsidRDefault="0047683E" w:rsidP="0047683E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земельного участка под строительство дома,</w:t>
      </w:r>
    </w:p>
    <w:p w:rsidR="0047683E" w:rsidRPr="0010294A" w:rsidRDefault="0047683E" w:rsidP="0047683E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недостроенного дома,</w:t>
      </w:r>
    </w:p>
    <w:p w:rsidR="0047683E" w:rsidRPr="0010294A" w:rsidRDefault="0047683E" w:rsidP="0047683E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квартиры в строящемся доме (по договору долевого участия).</w:t>
      </w:r>
    </w:p>
    <w:p w:rsidR="008E7CEE" w:rsidRPr="0010294A" w:rsidRDefault="008E7CEE" w:rsidP="008E7CEE">
      <w:pPr>
        <w:spacing w:after="0" w:line="240" w:lineRule="auto"/>
        <w:ind w:left="2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83E" w:rsidRPr="0010294A" w:rsidRDefault="0047683E" w:rsidP="0047683E">
      <w:pPr>
        <w:spacing w:after="0" w:line="240" w:lineRule="auto"/>
        <w:ind w:left="238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В качестве первоначального взноса необходимо внести минимум 10% от стоимости приобретаемого объекта. Выдается сельская ипотека под 1 процент (а также 2 или 3%) максимум на 15 лет.</w:t>
      </w:r>
    </w:p>
    <w:p w:rsidR="0047683E" w:rsidRPr="0010294A" w:rsidRDefault="0047683E" w:rsidP="0047683E">
      <w:pPr>
        <w:spacing w:after="0" w:line="240" w:lineRule="auto"/>
        <w:ind w:left="238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Нельзя будет субсидировать оформленный ранее кредит, даже если он был выдан на покупку жилья в сельской местности – льготные условия распространяются только </w:t>
      </w:r>
      <w:proofErr w:type="gramStart"/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на те</w:t>
      </w:r>
      <w:proofErr w:type="gramEnd"/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ипотечные договоры, которые заключаются с 1 января 2020 года.</w:t>
      </w:r>
    </w:p>
    <w:p w:rsidR="0047683E" w:rsidRPr="0010294A" w:rsidRDefault="0047683E" w:rsidP="0047683E">
      <w:pPr>
        <w:spacing w:after="0" w:line="240" w:lineRule="auto"/>
        <w:ind w:left="238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Принять участие в программе можно только один раз – тем</w:t>
      </w:r>
    </w:p>
    <w:p w:rsidR="0047683E" w:rsidRPr="0010294A" w:rsidRDefault="0047683E" w:rsidP="004768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заемщикам, которые захотят оформить такую ипотеку еще раз, будет отказано. Кроме того, даже если приобретенный дом не будет в залоге у банка, его запрещено продавать в течение 5 лет после покупки.</w:t>
      </w:r>
    </w:p>
    <w:p w:rsidR="0047683E" w:rsidRPr="0010294A" w:rsidRDefault="0047683E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Банки не вводят никаких ограничений по возрасту (за исключением престарелых заемщиков, которым не выдают никакие кредиты), семейному положению, наличию детей и их количеству.</w:t>
      </w:r>
    </w:p>
    <w:p w:rsidR="0047683E" w:rsidRPr="0010294A" w:rsidRDefault="0047683E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0294A">
        <w:rPr>
          <w:rFonts w:ascii="Times New Roman" w:hAnsi="Times New Roman" w:cs="Times New Roman"/>
          <w:sz w:val="30"/>
          <w:szCs w:val="30"/>
          <w:shd w:val="clear" w:color="auto" w:fill="FFFFFF"/>
        </w:rPr>
        <w:t>Поэтому обратиться с пакетом документов в кредитное учреждение может каждый. Но при этом необходимо подтвердить свою платежеспособность. Обеспечением по кредиту может выступать приобретаемая недвижимость. Может дополнительно потребоваться наличие поручителя.</w:t>
      </w:r>
    </w:p>
    <w:p w:rsidR="0047683E" w:rsidRPr="0010294A" w:rsidRDefault="0047683E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294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0294A">
        <w:rPr>
          <w:rFonts w:ascii="Times New Roman" w:hAnsi="Times New Roman" w:cs="Times New Roman"/>
          <w:b/>
          <w:sz w:val="30"/>
          <w:szCs w:val="30"/>
        </w:rPr>
        <w:t>Требуемые документы</w:t>
      </w:r>
    </w:p>
    <w:p w:rsidR="0010294A" w:rsidRPr="0010294A" w:rsidRDefault="0010294A" w:rsidP="0047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7683E" w:rsidRPr="0010294A" w:rsidRDefault="0047683E" w:rsidP="0047683E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10294A">
        <w:rPr>
          <w:sz w:val="30"/>
          <w:szCs w:val="30"/>
        </w:rPr>
        <w:t>Пакет документов определяется внутренней политикой банка. На сегодняшний день он примерно следующий: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гражданина РФ,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доходах,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трудовой книжки с печатью и подписью работодателя,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военный билет с отметкой о прохождении воинской службы,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свидетельство о регистрации в качестве ИП или </w:t>
      </w:r>
      <w:proofErr w:type="spellStart"/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самозанятого</w:t>
      </w:r>
      <w:proofErr w:type="spellEnd"/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(если есть),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декларация о доходах (для указанной выше категории),</w:t>
      </w:r>
    </w:p>
    <w:p w:rsidR="0047683E" w:rsidRPr="0010294A" w:rsidRDefault="0047683E" w:rsidP="0047683E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пенсионеры в возрасте до 65 лет </w:t>
      </w:r>
      <w:proofErr w:type="gramStart"/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 справку</w:t>
      </w:r>
      <w:proofErr w:type="gramEnd"/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размере пенсии и пенсионное удостоверение.</w:t>
      </w:r>
    </w:p>
    <w:p w:rsidR="0047683E" w:rsidRPr="0010294A" w:rsidRDefault="0047683E" w:rsidP="004768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пакету документов обязательно прикладываются бумаги, касающиеся приобретаемой недвижимости:</w:t>
      </w:r>
    </w:p>
    <w:p w:rsidR="0047683E" w:rsidRPr="0010294A" w:rsidRDefault="0047683E" w:rsidP="0047683E">
      <w:pPr>
        <w:numPr>
          <w:ilvl w:val="0"/>
          <w:numId w:val="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 о рыночной стоимости (должен быть свежим – не более 1-3 месяцев, у разных банков по-разному),</w:t>
      </w:r>
    </w:p>
    <w:p w:rsidR="0047683E" w:rsidRPr="0010294A" w:rsidRDefault="0047683E" w:rsidP="0047683E">
      <w:pPr>
        <w:numPr>
          <w:ilvl w:val="0"/>
          <w:numId w:val="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технический и кадастровый паспорт,</w:t>
      </w:r>
    </w:p>
    <w:p w:rsidR="0047683E" w:rsidRPr="0010294A" w:rsidRDefault="0047683E" w:rsidP="0047683E">
      <w:pPr>
        <w:numPr>
          <w:ilvl w:val="0"/>
          <w:numId w:val="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нынешнего владельца,</w:t>
      </w:r>
    </w:p>
    <w:p w:rsidR="0047683E" w:rsidRPr="0010294A" w:rsidRDefault="0047683E" w:rsidP="0047683E">
      <w:pPr>
        <w:numPr>
          <w:ilvl w:val="0"/>
          <w:numId w:val="8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собственности.</w:t>
      </w:r>
    </w:p>
    <w:p w:rsidR="0047683E" w:rsidRPr="0010294A" w:rsidRDefault="0047683E" w:rsidP="0047683E">
      <w:p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83E" w:rsidRPr="0010294A" w:rsidRDefault="008E7CEE" w:rsidP="00476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</w:t>
      </w:r>
      <w:r w:rsidR="0047683E" w:rsidRPr="001029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заемщику</w:t>
      </w:r>
    </w:p>
    <w:p w:rsidR="0047683E" w:rsidRPr="0010294A" w:rsidRDefault="0047683E" w:rsidP="0047683E">
      <w:pPr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Поскольку самой программой не предусмотрено никаких ограничений относительно возраста и социального положения потенциальных заемщиков, программа подойдет как для молодой семьи, так и для учителей или других работников сельской местности. Главное – подходить под параметры заемщиков конкретного банка, то есть, иметь:</w:t>
      </w:r>
    </w:p>
    <w:p w:rsidR="0047683E" w:rsidRPr="0010294A" w:rsidRDefault="0047683E" w:rsidP="0047683E">
      <w:pPr>
        <w:numPr>
          <w:ilvl w:val="0"/>
          <w:numId w:val="5"/>
        </w:numPr>
        <w:spacing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гражданство РФ,</w:t>
      </w:r>
    </w:p>
    <w:p w:rsidR="0047683E" w:rsidRPr="0010294A" w:rsidRDefault="0047683E" w:rsidP="0047683E">
      <w:pPr>
        <w:numPr>
          <w:ilvl w:val="0"/>
          <w:numId w:val="5"/>
        </w:numPr>
        <w:spacing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прописку в том регионе, где находится отделение банка, в которое клиент обращается за ипотекой,</w:t>
      </w:r>
    </w:p>
    <w:p w:rsidR="0047683E" w:rsidRPr="0010294A" w:rsidRDefault="0047683E" w:rsidP="0047683E">
      <w:pPr>
        <w:numPr>
          <w:ilvl w:val="0"/>
          <w:numId w:val="5"/>
        </w:numPr>
        <w:spacing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официальный доход в размере, который позволял бы оплачивать кредит,</w:t>
      </w:r>
    </w:p>
    <w:p w:rsidR="0047683E" w:rsidRPr="0010294A" w:rsidRDefault="0047683E" w:rsidP="0047683E">
      <w:pPr>
        <w:numPr>
          <w:ilvl w:val="0"/>
          <w:numId w:val="5"/>
        </w:numPr>
        <w:spacing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хорошую кредитную историю.</w:t>
      </w:r>
    </w:p>
    <w:p w:rsidR="0047683E" w:rsidRPr="0010294A" w:rsidRDefault="0047683E" w:rsidP="0047683E">
      <w:pPr>
        <w:pStyle w:val="2"/>
        <w:spacing w:before="225" w:beforeAutospacing="0" w:after="225" w:afterAutospacing="0"/>
        <w:jc w:val="both"/>
        <w:rPr>
          <w:sz w:val="30"/>
          <w:szCs w:val="30"/>
        </w:rPr>
      </w:pPr>
      <w:r w:rsidRPr="0010294A">
        <w:rPr>
          <w:b w:val="0"/>
          <w:sz w:val="30"/>
          <w:szCs w:val="30"/>
        </w:rPr>
        <w:t xml:space="preserve">                    </w:t>
      </w:r>
      <w:r w:rsidRPr="0010294A">
        <w:rPr>
          <w:sz w:val="30"/>
          <w:szCs w:val="30"/>
        </w:rPr>
        <w:t>Требования к жилому помещению</w:t>
      </w:r>
    </w:p>
    <w:p w:rsidR="0047683E" w:rsidRPr="0010294A" w:rsidRDefault="0047683E" w:rsidP="0047683E">
      <w:pPr>
        <w:pStyle w:val="a3"/>
        <w:spacing w:before="225" w:beforeAutospacing="0" w:after="0" w:afterAutospacing="0"/>
        <w:jc w:val="both"/>
        <w:rPr>
          <w:sz w:val="30"/>
          <w:szCs w:val="30"/>
        </w:rPr>
      </w:pPr>
      <w:r w:rsidRPr="0010294A">
        <w:rPr>
          <w:sz w:val="30"/>
          <w:szCs w:val="30"/>
        </w:rPr>
        <w:t>Ипотека в сельской местности по умолчанию должна быть менее требовательна к приобретаемому жилому помещению. Однако</w:t>
      </w:r>
      <w:proofErr w:type="gramStart"/>
      <w:r w:rsidRPr="0010294A">
        <w:rPr>
          <w:sz w:val="30"/>
          <w:szCs w:val="30"/>
        </w:rPr>
        <w:t>,</w:t>
      </w:r>
      <w:proofErr w:type="gramEnd"/>
      <w:r w:rsidRPr="0010294A">
        <w:rPr>
          <w:sz w:val="30"/>
          <w:szCs w:val="30"/>
        </w:rPr>
        <w:t xml:space="preserve"> банку нужно знать, сколько объект реально стоит, поэтому он обязательно запросит свежий отчет о рыночной стоимости объекта. Если это будет </w:t>
      </w:r>
      <w:proofErr w:type="gramStart"/>
      <w:r w:rsidRPr="0010294A">
        <w:rPr>
          <w:sz w:val="30"/>
          <w:szCs w:val="30"/>
        </w:rPr>
        <w:t>совсем неликвидное</w:t>
      </w:r>
      <w:proofErr w:type="gramEnd"/>
      <w:r w:rsidRPr="0010294A">
        <w:rPr>
          <w:sz w:val="30"/>
          <w:szCs w:val="30"/>
        </w:rPr>
        <w:t xml:space="preserve"> жилье, то его не получится оформить в качестве залога – и тогда придется использовать с этой целью другую недвижимость, оформленную на имя заемщика.</w:t>
      </w:r>
    </w:p>
    <w:p w:rsidR="0047683E" w:rsidRPr="0010294A" w:rsidRDefault="0047683E" w:rsidP="004768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Стандартные требования, которые предъявляются к частным домам при выдаче ипотеки: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капитальная постройка с фундаментом и крышей,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проведенные коммуникации,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достаточная жилплощадь (соответствующая СНиПам и количеству членов семьи заемщика),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жилья – не ветхое и не аварийное,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жилье можно проживать круглый год.</w:t>
      </w:r>
    </w:p>
    <w:p w:rsidR="0047683E" w:rsidRPr="0010294A" w:rsidRDefault="0047683E" w:rsidP="004768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Ипотека в </w:t>
      </w:r>
      <w:proofErr w:type="spellStart"/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Россельхозбанке</w:t>
      </w:r>
      <w:proofErr w:type="spellEnd"/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уже более конкретна: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выдается на 15 лет максимум,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10% первоначальный взнос,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ставка 3%,</w:t>
      </w:r>
    </w:p>
    <w:p w:rsidR="0047683E" w:rsidRPr="0010294A" w:rsidRDefault="0047683E" w:rsidP="0047683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94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до 3 миллионов рублей.</w:t>
      </w:r>
    </w:p>
    <w:p w:rsidR="0047683E" w:rsidRPr="0010294A" w:rsidRDefault="0047683E" w:rsidP="0047683E">
      <w:pPr>
        <w:pStyle w:val="a3"/>
        <w:numPr>
          <w:ilvl w:val="0"/>
          <w:numId w:val="6"/>
        </w:numPr>
        <w:spacing w:before="0" w:beforeAutospacing="0" w:after="0" w:afterAutospacing="0"/>
        <w:rPr>
          <w:sz w:val="30"/>
          <w:szCs w:val="30"/>
        </w:rPr>
      </w:pPr>
      <w:r w:rsidRPr="0010294A">
        <w:rPr>
          <w:sz w:val="30"/>
          <w:szCs w:val="30"/>
        </w:rPr>
        <w:t xml:space="preserve">Ипотечное кредитование с господдержкой через </w:t>
      </w:r>
      <w:proofErr w:type="spellStart"/>
      <w:r w:rsidRPr="0010294A">
        <w:rPr>
          <w:sz w:val="30"/>
          <w:szCs w:val="30"/>
        </w:rPr>
        <w:t>ДОМ</w:t>
      </w:r>
      <w:proofErr w:type="gramStart"/>
      <w:r w:rsidRPr="0010294A">
        <w:rPr>
          <w:sz w:val="30"/>
          <w:szCs w:val="30"/>
        </w:rPr>
        <w:t>.р</w:t>
      </w:r>
      <w:proofErr w:type="gramEnd"/>
      <w:r w:rsidRPr="0010294A">
        <w:rPr>
          <w:sz w:val="30"/>
          <w:szCs w:val="30"/>
        </w:rPr>
        <w:t>ф</w:t>
      </w:r>
      <w:proofErr w:type="spellEnd"/>
      <w:r w:rsidRPr="0010294A">
        <w:rPr>
          <w:sz w:val="30"/>
          <w:szCs w:val="30"/>
        </w:rPr>
        <w:t xml:space="preserve"> будет иметь схожие критерии.</w:t>
      </w:r>
    </w:p>
    <w:p w:rsidR="0047683E" w:rsidRPr="0010294A" w:rsidRDefault="0047683E" w:rsidP="0047683E">
      <w:pPr>
        <w:pStyle w:val="3"/>
        <w:spacing w:before="225" w:after="225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10294A">
        <w:rPr>
          <w:rFonts w:ascii="Times New Roman" w:hAnsi="Times New Roman" w:cs="Times New Roman"/>
          <w:color w:val="404040"/>
          <w:sz w:val="30"/>
          <w:szCs w:val="30"/>
        </w:rPr>
        <w:t xml:space="preserve">                           </w:t>
      </w:r>
      <w:r w:rsidRPr="0010294A">
        <w:rPr>
          <w:rFonts w:ascii="Times New Roman" w:hAnsi="Times New Roman" w:cs="Times New Roman"/>
          <w:b/>
          <w:color w:val="auto"/>
          <w:sz w:val="30"/>
          <w:szCs w:val="30"/>
        </w:rPr>
        <w:t>Порядок получения</w:t>
      </w:r>
    </w:p>
    <w:p w:rsidR="0047683E" w:rsidRPr="0010294A" w:rsidRDefault="0047683E" w:rsidP="0047683E">
      <w:pPr>
        <w:pStyle w:val="a3"/>
        <w:spacing w:before="0" w:beforeAutospacing="0" w:after="0" w:afterAutospacing="0"/>
        <w:rPr>
          <w:sz w:val="30"/>
          <w:szCs w:val="30"/>
        </w:rPr>
      </w:pPr>
      <w:r w:rsidRPr="0010294A">
        <w:rPr>
          <w:sz w:val="30"/>
          <w:szCs w:val="30"/>
        </w:rPr>
        <w:t>Поскольку речь идет о займе с привлечением государственных средств, то порядок его выдачи будет немного отличаться.</w:t>
      </w:r>
    </w:p>
    <w:p w:rsidR="0047683E" w:rsidRPr="0010294A" w:rsidRDefault="0047683E" w:rsidP="0047683E">
      <w:pPr>
        <w:pStyle w:val="a3"/>
        <w:numPr>
          <w:ilvl w:val="0"/>
          <w:numId w:val="9"/>
        </w:numPr>
        <w:spacing w:before="0" w:beforeAutospacing="0" w:after="0" w:afterAutospacing="0"/>
        <w:ind w:left="600"/>
        <w:rPr>
          <w:sz w:val="30"/>
          <w:szCs w:val="30"/>
        </w:rPr>
      </w:pPr>
      <w:r w:rsidRPr="0010294A">
        <w:rPr>
          <w:sz w:val="30"/>
          <w:szCs w:val="30"/>
        </w:rPr>
        <w:t>Подача заявки и необходимых документов в банк.</w:t>
      </w:r>
    </w:p>
    <w:p w:rsidR="0047683E" w:rsidRPr="0010294A" w:rsidRDefault="0047683E" w:rsidP="0047683E">
      <w:pPr>
        <w:pStyle w:val="a3"/>
        <w:numPr>
          <w:ilvl w:val="0"/>
          <w:numId w:val="9"/>
        </w:numPr>
        <w:spacing w:before="0" w:beforeAutospacing="0" w:after="0" w:afterAutospacing="0"/>
        <w:ind w:left="600"/>
        <w:rPr>
          <w:sz w:val="30"/>
          <w:szCs w:val="30"/>
        </w:rPr>
      </w:pPr>
      <w:r w:rsidRPr="0010294A">
        <w:rPr>
          <w:sz w:val="30"/>
          <w:szCs w:val="30"/>
        </w:rPr>
        <w:t>Если заявка предварительно одобрена, потенциальный заемщик получает список дополнительных документов.</w:t>
      </w:r>
    </w:p>
    <w:p w:rsidR="0047683E" w:rsidRPr="0010294A" w:rsidRDefault="0047683E" w:rsidP="0047683E">
      <w:pPr>
        <w:pStyle w:val="a3"/>
        <w:numPr>
          <w:ilvl w:val="0"/>
          <w:numId w:val="9"/>
        </w:numPr>
        <w:spacing w:before="0" w:beforeAutospacing="0" w:after="0" w:afterAutospacing="0"/>
        <w:ind w:left="600"/>
        <w:rPr>
          <w:sz w:val="30"/>
          <w:szCs w:val="30"/>
        </w:rPr>
      </w:pPr>
      <w:r w:rsidRPr="0010294A">
        <w:rPr>
          <w:sz w:val="30"/>
          <w:szCs w:val="30"/>
        </w:rPr>
        <w:t>Подписывается кредитный договор.</w:t>
      </w:r>
    </w:p>
    <w:p w:rsidR="0047683E" w:rsidRPr="0010294A" w:rsidRDefault="0047683E" w:rsidP="0047683E">
      <w:pPr>
        <w:pStyle w:val="a3"/>
        <w:numPr>
          <w:ilvl w:val="0"/>
          <w:numId w:val="9"/>
        </w:numPr>
        <w:spacing w:before="0" w:beforeAutospacing="0" w:after="0" w:afterAutospacing="0"/>
        <w:ind w:left="600"/>
        <w:rPr>
          <w:sz w:val="30"/>
          <w:szCs w:val="30"/>
        </w:rPr>
      </w:pPr>
      <w:r w:rsidRPr="0010294A">
        <w:rPr>
          <w:sz w:val="30"/>
          <w:szCs w:val="30"/>
        </w:rPr>
        <w:t xml:space="preserve">Договор купли-продажи регистрируется в </w:t>
      </w:r>
      <w:proofErr w:type="spellStart"/>
      <w:r w:rsidRPr="0010294A">
        <w:rPr>
          <w:sz w:val="30"/>
          <w:szCs w:val="30"/>
        </w:rPr>
        <w:t>Росреестре</w:t>
      </w:r>
      <w:proofErr w:type="spellEnd"/>
      <w:r w:rsidRPr="0010294A">
        <w:rPr>
          <w:sz w:val="30"/>
          <w:szCs w:val="30"/>
        </w:rPr>
        <w:t>.</w:t>
      </w:r>
    </w:p>
    <w:p w:rsidR="0047683E" w:rsidRPr="0010294A" w:rsidRDefault="0047683E" w:rsidP="0047683E">
      <w:pPr>
        <w:pStyle w:val="a3"/>
        <w:numPr>
          <w:ilvl w:val="0"/>
          <w:numId w:val="9"/>
        </w:numPr>
        <w:spacing w:before="0" w:beforeAutospacing="0" w:after="0" w:afterAutospacing="0"/>
        <w:ind w:left="600"/>
        <w:rPr>
          <w:sz w:val="30"/>
          <w:szCs w:val="30"/>
        </w:rPr>
      </w:pPr>
      <w:r w:rsidRPr="0010294A">
        <w:rPr>
          <w:sz w:val="30"/>
          <w:szCs w:val="30"/>
        </w:rPr>
        <w:t>Деньги перечисляются на счет продавца объекта, покупатель начинает вносить платежи по графику.</w:t>
      </w:r>
    </w:p>
    <w:p w:rsidR="008E7CEE" w:rsidRPr="0010294A" w:rsidRDefault="0047683E" w:rsidP="008E7CEE">
      <w:pPr>
        <w:pStyle w:val="a3"/>
        <w:numPr>
          <w:ilvl w:val="0"/>
          <w:numId w:val="9"/>
        </w:numPr>
        <w:spacing w:before="0" w:beforeAutospacing="0" w:after="0" w:afterAutospacing="0"/>
        <w:ind w:left="600"/>
        <w:rPr>
          <w:sz w:val="30"/>
          <w:szCs w:val="30"/>
        </w:rPr>
      </w:pPr>
      <w:r w:rsidRPr="0010294A">
        <w:rPr>
          <w:sz w:val="30"/>
          <w:szCs w:val="30"/>
        </w:rPr>
        <w:t>Банк обращается к государству за субсидированием части процентной ставки (к примеру, он выдал ипотеку под 9%, а правительство обещало 3%. Разницу в 6% банк получит из госбюджета).</w:t>
      </w:r>
    </w:p>
    <w:p w:rsidR="0047683E" w:rsidRPr="0010294A" w:rsidRDefault="0047683E" w:rsidP="008E7CEE">
      <w:pPr>
        <w:pStyle w:val="a3"/>
        <w:spacing w:before="0" w:beforeAutospacing="0" w:after="0" w:afterAutospacing="0"/>
        <w:ind w:left="240"/>
        <w:rPr>
          <w:sz w:val="30"/>
          <w:szCs w:val="30"/>
        </w:rPr>
      </w:pPr>
      <w:r w:rsidRPr="0010294A">
        <w:rPr>
          <w:sz w:val="30"/>
          <w:szCs w:val="30"/>
        </w:rPr>
        <w:lastRenderedPageBreak/>
        <w:t>Длится процедура в среднем несколько месяцев.</w:t>
      </w:r>
    </w:p>
    <w:p w:rsidR="0047683E" w:rsidRPr="0010294A" w:rsidRDefault="0047683E" w:rsidP="004768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  <w:shd w:val="clear" w:color="auto" w:fill="FFFFFF"/>
        </w:rPr>
      </w:pPr>
    </w:p>
    <w:p w:rsidR="0047683E" w:rsidRPr="0010294A" w:rsidRDefault="0047683E" w:rsidP="0047683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0294A">
        <w:rPr>
          <w:sz w:val="30"/>
          <w:szCs w:val="30"/>
        </w:rPr>
        <w:t xml:space="preserve">МОЛОДАЯ </w:t>
      </w:r>
      <w:proofErr w:type="gramStart"/>
      <w:r w:rsidRPr="0010294A">
        <w:rPr>
          <w:sz w:val="30"/>
          <w:szCs w:val="30"/>
        </w:rPr>
        <w:t>СЕМЬЯ</w:t>
      </w:r>
      <w:proofErr w:type="gramEnd"/>
      <w:r w:rsidRPr="0010294A">
        <w:rPr>
          <w:sz w:val="30"/>
          <w:szCs w:val="30"/>
        </w:rPr>
        <w:t xml:space="preserve"> -  под которой понимаются состоящие в зарегистрированном браке лица в возрасте на дату подачи заявления не старше 35 лет,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усыновлённых.</w:t>
      </w:r>
    </w:p>
    <w:p w:rsidR="0047683E" w:rsidRPr="0010294A" w:rsidRDefault="0047683E" w:rsidP="0047683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30"/>
          <w:szCs w:val="30"/>
        </w:rPr>
      </w:pPr>
      <w:r w:rsidRPr="0010294A">
        <w:rPr>
          <w:sz w:val="30"/>
          <w:szCs w:val="30"/>
        </w:rPr>
        <w:t xml:space="preserve">МОЛОДОЙ </w:t>
      </w:r>
      <w:proofErr w:type="gramStart"/>
      <w:r w:rsidRPr="0010294A">
        <w:rPr>
          <w:sz w:val="30"/>
          <w:szCs w:val="30"/>
        </w:rPr>
        <w:t>СПЕЦИАЛИСТ</w:t>
      </w:r>
      <w:proofErr w:type="gramEnd"/>
      <w:r w:rsidRPr="0010294A">
        <w:rPr>
          <w:sz w:val="30"/>
          <w:szCs w:val="30"/>
        </w:rPr>
        <w:t xml:space="preserve"> -  под которым понимается одиноко проживающее или состоящее в браке лицо в возрасте на дату подачи заявления не старше 35 лет, имеющее законченное высшее (среднее профессиональное) образование и работающее в соответствии с полученной квалификацией.</w:t>
      </w:r>
    </w:p>
    <w:p w:rsidR="0047683E" w:rsidRPr="0010294A" w:rsidRDefault="0047683E" w:rsidP="0047683E">
      <w:pPr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83E" w:rsidRPr="0010294A" w:rsidRDefault="0047683E" w:rsidP="0047683E">
      <w:pPr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683E" w:rsidRPr="0010294A" w:rsidRDefault="0047683E" w:rsidP="0047683E">
      <w:pPr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75A8" w:rsidRPr="0010294A" w:rsidRDefault="00CA75A8">
      <w:pPr>
        <w:rPr>
          <w:rFonts w:ascii="Times New Roman" w:hAnsi="Times New Roman" w:cs="Times New Roman"/>
          <w:sz w:val="30"/>
          <w:szCs w:val="30"/>
        </w:rPr>
      </w:pPr>
    </w:p>
    <w:sectPr w:rsidR="00CA75A8" w:rsidRPr="0010294A" w:rsidSect="001029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417"/>
    <w:multiLevelType w:val="multilevel"/>
    <w:tmpl w:val="7AE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A52B4"/>
    <w:multiLevelType w:val="multilevel"/>
    <w:tmpl w:val="0FE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8584C"/>
    <w:multiLevelType w:val="hybridMultilevel"/>
    <w:tmpl w:val="E774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4126"/>
    <w:multiLevelType w:val="hybridMultilevel"/>
    <w:tmpl w:val="98D6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5D68"/>
    <w:multiLevelType w:val="multilevel"/>
    <w:tmpl w:val="7364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B1927"/>
    <w:multiLevelType w:val="hybridMultilevel"/>
    <w:tmpl w:val="FF3E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B0FED"/>
    <w:multiLevelType w:val="multilevel"/>
    <w:tmpl w:val="47DC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A0782"/>
    <w:multiLevelType w:val="multilevel"/>
    <w:tmpl w:val="5BB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D2665"/>
    <w:multiLevelType w:val="multilevel"/>
    <w:tmpl w:val="648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70"/>
    <w:rsid w:val="0010294A"/>
    <w:rsid w:val="0047683E"/>
    <w:rsid w:val="008D7AD6"/>
    <w:rsid w:val="008E7CEE"/>
    <w:rsid w:val="009C4122"/>
    <w:rsid w:val="00A222E0"/>
    <w:rsid w:val="00C40C70"/>
    <w:rsid w:val="00CA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3E"/>
  </w:style>
  <w:style w:type="paragraph" w:styleId="2">
    <w:name w:val="heading 2"/>
    <w:basedOn w:val="a"/>
    <w:link w:val="20"/>
    <w:uiPriority w:val="9"/>
    <w:qFormat/>
    <w:rsid w:val="00476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68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47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3838-1E51-4D3A-8BB2-A6FB1393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4</cp:revision>
  <cp:lastPrinted>2020-07-08T07:42:00Z</cp:lastPrinted>
  <dcterms:created xsi:type="dcterms:W3CDTF">2020-07-08T06:23:00Z</dcterms:created>
  <dcterms:modified xsi:type="dcterms:W3CDTF">2020-07-08T07:54:00Z</dcterms:modified>
</cp:coreProperties>
</file>