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/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/>
      </w:r>
    </w:p>
    <w:p>
      <w:pPr>
        <w:pStyle w:val="1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Предупреждение о неблагоприятных</w:t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метеорологических явлениях погоды</w:t>
      </w:r>
    </w:p>
    <w:p>
      <w:pPr>
        <w:pStyle w:val="12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(ФГБУ «Иркутское УГМС»)</w:t>
      </w:r>
    </w:p>
    <w:tbl>
      <w:tblPr>
        <w:tblW w:w="9781" w:type="dxa"/>
        <w:jc w:val="left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81"/>
      </w:tblGrid>
      <w:tr>
        <w:trPr>
          <w:trHeight w:val="415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18 мая местами по области ожидается усиление западного, северо-западного ветра до 15-20 м/с, осадки преимущественно в виде дождя, ночью  в северных и западных районах с мокрым снегом, в первой половине ночи и днём грозы.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18-20 мая местами по области сохранится высокая 4 класса и чрезвычайная 5 класса пожароопасность лесов.</w:t>
            </w:r>
          </w:p>
        </w:tc>
      </w:tr>
    </w:tbl>
    <w:p>
      <w:pPr>
        <w:pStyle w:val="Normal"/>
        <w:ind w:right="-1" w:hanging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ind w:right="-1" w:hanging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1"/>
        <w:rPr>
          <w:sz w:val="24"/>
          <w:szCs w:val="24"/>
        </w:rPr>
      </w:pPr>
      <w:r>
        <w:rPr>
          <w:sz w:val="24"/>
          <w:szCs w:val="24"/>
        </w:rPr>
        <w:t>Прогноз   погоды  на  сутки</w:t>
      </w:r>
    </w:p>
    <w:p>
      <w:pPr>
        <w:pStyle w:val="1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20 часов  17   мая</w:t>
      </w:r>
      <w:r>
        <w:rPr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до 20 часов  18   мая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По области:</w:t>
      </w:r>
      <w:r>
        <w:rPr>
          <w:rFonts w:ascii="Times New Roman" w:hAnsi="Times New Roman"/>
          <w:szCs w:val="24"/>
        </w:rPr>
        <w:t xml:space="preserve"> Переменная облачность, местами небольшие и умеренные осадки преимущественно в виде дождя, ночью  в северных и западных районах с мокрым снегом, в отдельных районах грозы. Утром при прояснении туман. Ветер западный, северо-западный 5-10 м/с, порывы 15-20 м/с. Температура ночью +4,+9°, при прояснении -1,-6°, днём +12,+17°, при облачной погоде +3,+8°, в южных районах местами +16,+21º.</w:t>
      </w:r>
    </w:p>
    <w:p>
      <w:pPr>
        <w:pStyle w:val="Normal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b/>
          <w:szCs w:val="24"/>
          <w:u w:val="single"/>
        </w:rPr>
        <w:t>По городу Иркутску:</w:t>
      </w:r>
      <w:r>
        <w:rPr>
          <w:rFonts w:ascii="Times New Roman" w:hAnsi="Times New Roman"/>
          <w:szCs w:val="24"/>
        </w:rPr>
        <w:t xml:space="preserve"> Переменная облачность, без осадков, ветер ночью юго-восточный 5-10 м/с, с переходом к утру и днём на северо-западный 5-10 м/с, порывы 13-18 м/с, температура ночью +6,+8°, днём +16,+18°.</w:t>
      </w:r>
    </w:p>
    <w:p>
      <w:pPr>
        <w:pStyle w:val="Normal"/>
        <w:ind w:right="-1" w:hanging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ind w:right="-1" w:hanging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b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Рекомендуется проведение следующего комплекса мероприятий: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действиям, отдать необходимые распоряжения. </w:t>
      </w:r>
    </w:p>
    <w:p>
      <w:pPr>
        <w:pStyle w:val="Style19"/>
        <w:numPr>
          <w:ilvl w:val="0"/>
          <w:numId w:val="1"/>
        </w:numPr>
        <w:tabs>
          <w:tab w:val="left" w:pos="900" w:leader="none"/>
        </w:tabs>
        <w:spacing w:before="0"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Уточнить планы действий в случае возникновения чрезвычайных ситуаций.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Довести  до руководителей органов местного самоуправления,  объектов экономики, старост сельских  населенных пунктов предупреждение о неблагоприятных метеорологических явлениях  погоды  и  рекомендации по порядку реагирования на него.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Через СМИ довести прогноз о возможных неблагоприятных метеорологических явлениях до населения на подведомственных территориях, подчиненного персонала.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Организовать проведение профилактических мероприятий по недопущению палов травы и  переходов лесных пожаров на населенные пункты.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Рассмотреть вопросы повышения уровня пожарной безопасности, выполнения профилактических мероприятий по недопущению перехода лесных пожаров на населенные пункты, а также перехода пала травы на жилые строения.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Запретить разведение костров, выжигания сухой травянистой растительности, проведение пожароопасных работ на подведомственных  участках.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Организовать работу по ограничению пребывания граждан в лесах, въезда в них автотранспортных средств, проведения в лесах определённых видов работ.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Организовать  работу  патрульных, патрульно - маневренных,  маневренных и контрольных групп с привлечением  специалистов МО.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Провести проверку готовности для возможного использования в тушении пожаров имеющейся водовозной и землеройной техники.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Организовать работу по разработке дополнительных мероприятий, направленных на обеспечение пожарной безопасности населенных пунктов и садоводческих товариществ. 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Организовать и провести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Организовать работу по размещению наглядной агитации по вопросам соблюдения мер пожарной безопасности и необходимых действий при обнаружении пожара.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Провести профилактические отключения электрических сетей от потребителей.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объектах экономики создать группы пожаротушения и проведения патрулирований в границах объектов и прилегающих территорий.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Организовать и провести дополнительные мероприятия по созданию минерализованных полос с целью исключения перехода палов растительности и лесных пожаров на объекты экономики.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Организовать взаимодействие через дежурно диспетчерские службы объектов с территориальными подразделениями ЖКХ,  Электрических сетей, Дорожных служб.</w:t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Проверить готовность техники и оборудования объектов к ликвидации лесных пожаров и горения растительности вблизи объектов.</w:t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Организовать взаимодействие через дежурно диспетчерские службы объектов с территориальными подразделениями Министерства лесного комплекса.</w:t>
      </w:r>
      <w:r>
        <w:rPr>
          <w:rFonts w:ascii="Times New Roman" w:hAnsi="Times New Roman"/>
          <w:b/>
          <w:szCs w:val="24"/>
        </w:rPr>
        <w:t xml:space="preserve">   </w:t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Проверить готовность  к реагированию силы и средства муниципального звена ТП РСЧС.</w:t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 необходимости организовать круглосуточное дежурство руководящего состава органов управления.</w:t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Создать резерв горюче-смазочных материалов, продовольствия, медикаментов и других материальных средств для обеспечения жизнедеятельности населенных пунктов; проверить готовность пунктов временного размещения  к приему пострадавшего населения.</w:t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900" w:leader="none"/>
        </w:tabs>
        <w:spacing w:lineRule="auto" w:line="228"/>
        <w:ind w:left="0" w:firstLine="540"/>
        <w:jc w:val="both"/>
        <w:rPr/>
      </w:pPr>
      <w:r>
        <w:rPr>
          <w:rFonts w:ascii="Times New Roman" w:hAnsi="Times New Roman"/>
          <w:szCs w:val="24"/>
        </w:rPr>
        <w:t>Проводить усиление дежурных расчетов  пожарно-спасательных  сил всех видов ПО, в том числе  ОГБУ « ПСС Иркутской области», вводить резервную пожарную  технику в расчеты.</w:t>
      </w:r>
    </w:p>
    <w:p>
      <w:pPr>
        <w:pStyle w:val="Normal"/>
        <w:numPr>
          <w:ilvl w:val="0"/>
          <w:numId w:val="0"/>
        </w:numPr>
        <w:tabs>
          <w:tab w:val="left" w:pos="142" w:leader="none"/>
          <w:tab w:val="left" w:pos="900" w:leader="none"/>
        </w:tabs>
        <w:spacing w:lineRule="auto" w:line="228"/>
        <w:ind w:left="1070" w:hanging="0"/>
        <w:jc w:val="both"/>
        <w:rPr>
          <w:rFonts w:ascii="Times New Roman" w:hAnsi="Times New Roman"/>
          <w:szCs w:val="24"/>
        </w:rPr>
      </w:pPr>
      <w:r>
        <w:rPr/>
      </w:r>
    </w:p>
    <w:p>
      <w:pPr>
        <w:pStyle w:val="Normal"/>
        <w:tabs>
          <w:tab w:val="left" w:pos="540" w:leader="none"/>
        </w:tabs>
        <w:ind w:firstLine="567"/>
        <w:jc w:val="right"/>
        <w:rPr/>
      </w:pPr>
      <w:r>
        <w:rPr>
          <w:rFonts w:ascii="Times New Roman" w:hAnsi="Times New Roman"/>
          <w:b/>
          <w:bCs/>
          <w:i/>
          <w:szCs w:val="24"/>
        </w:rPr>
        <w:t>Диспетчер ЕДДС Побойня А.А.</w:t>
      </w:r>
    </w:p>
    <w:sectPr>
      <w:type w:val="nextPage"/>
      <w:pgSz w:w="11906" w:h="16838"/>
      <w:pgMar w:left="900" w:right="746" w:header="0" w:top="709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MS Sans Serif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41f"/>
    <w:pPr>
      <w:widowControl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sz w:val="24"/>
      <w:szCs w:val="20"/>
      <w:lang w:eastAsia="ru-RU" w:val="ru-RU" w:bidi="ar-SA"/>
    </w:rPr>
  </w:style>
  <w:style w:type="paragraph" w:styleId="1">
    <w:name w:val="Heading 1"/>
    <w:basedOn w:val="Normal"/>
    <w:link w:val="10"/>
    <w:qFormat/>
    <w:rsid w:val="0055641f"/>
    <w:pPr>
      <w:spacing w:before="0"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5641f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55641f"/>
    <w:rPr>
      <w:rFonts w:ascii="Verdana" w:hAnsi="Verdana" w:eastAsia="Times New Roman" w:cs="Times New Roman"/>
      <w:sz w:val="24"/>
      <w:szCs w:val="20"/>
      <w:lang w:eastAsia="ru-RU"/>
    </w:rPr>
  </w:style>
  <w:style w:type="character" w:styleId="Normal1" w:customStyle="1">
    <w:name w:val="Normal Знак"/>
    <w:link w:val="11"/>
    <w:uiPriority w:val="99"/>
    <w:qFormat/>
    <w:rsid w:val="0055641f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styleId="Style14">
    <w:name w:val="Интернет-ссылка"/>
    <w:rsid w:val="0055641f"/>
    <w:rPr>
      <w:color w:val="0000FF"/>
      <w:u w:val="single"/>
    </w:rPr>
  </w:style>
  <w:style w:type="character" w:styleId="Style15" w:customStyle="1">
    <w:name w:val="Название Знак"/>
    <w:basedOn w:val="DefaultParagraphFont"/>
    <w:link w:val="a6"/>
    <w:qFormat/>
    <w:rsid w:val="0055641f"/>
    <w:rPr>
      <w:rFonts w:ascii="MS Sans Serif" w:hAnsi="MS Sans Serif" w:eastAsia="Times New Roman" w:cs="MS Sans Serif"/>
      <w:sz w:val="28"/>
      <w:szCs w:val="28"/>
      <w:lang w:val="en-US"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55641f"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Выделение"/>
    <w:basedOn w:val="DefaultParagraphFont"/>
    <w:uiPriority w:val="99"/>
    <w:qFormat/>
    <w:rsid w:val="00bb6945"/>
    <w:rPr>
      <w:i/>
      <w:i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rsid w:val="0055641f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Обычный1"/>
    <w:link w:val="Normal"/>
    <w:uiPriority w:val="99"/>
    <w:qFormat/>
    <w:rsid w:val="0055641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Style23">
    <w:name w:val="Title"/>
    <w:basedOn w:val="Normal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styleId="9" w:customStyle="1">
    <w:name w:val="Обычный + 9 пт"/>
    <w:basedOn w:val="Normal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5641f"/>
    <w:pPr/>
    <w:rPr>
      <w:rFonts w:ascii="Tahoma" w:hAnsi="Tahoma" w:cs="Tahoma"/>
      <w:sz w:val="16"/>
      <w:szCs w:val="16"/>
    </w:rPr>
  </w:style>
  <w:style w:type="paragraph" w:styleId="2" w:customStyle="1">
    <w:name w:val="Обычный2"/>
    <w:qFormat/>
    <w:rsid w:val="004b58c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NormalWeb">
    <w:name w:val="Normal (Web)"/>
    <w:basedOn w:val="Normal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styleId="13" w:customStyle="1">
    <w:name w:val="Заголовок1"/>
    <w:basedOn w:val="12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69398-CBBA-43A0-BB12-EC5D79F7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LibreOffice/5.2.3.3$Windows_x86 LibreOffice_project/d54a8868f08a7b39642414cf2c8ef2f228f780cf</Application>
  <Pages>2</Pages>
  <Words>608</Words>
  <Characters>4350</Characters>
  <CharactersWithSpaces>4935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2018-02-06T01:30:00Z</dcterms:created>
  <dc:creator>ЦУКС 05 Дежурный по мониторингу ЧС</dc:creator>
  <dc:description/>
  <dc:language>ru-RU</dc:language>
  <cp:lastModifiedBy/>
  <dcterms:modified xsi:type="dcterms:W3CDTF">2018-05-17T12:36:48Z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