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07" w:rsidRPr="000F0A07" w:rsidRDefault="000F0A07" w:rsidP="000F0A07">
      <w:pPr>
        <w:shd w:val="clear" w:color="auto" w:fill="FFFFFF"/>
        <w:spacing w:after="161" w:line="240" w:lineRule="auto"/>
        <w:jc w:val="center"/>
        <w:outlineLvl w:val="0"/>
        <w:rPr>
          <w:rFonts w:ascii="open_sans-b" w:eastAsia="Times New Roman" w:hAnsi="open_sans-b" w:cs="Arial"/>
          <w:color w:val="212121"/>
          <w:kern w:val="36"/>
          <w:sz w:val="42"/>
          <w:szCs w:val="42"/>
          <w:lang w:eastAsia="ru-RU"/>
        </w:rPr>
      </w:pPr>
      <w:r w:rsidRPr="000F0A07">
        <w:rPr>
          <w:rFonts w:ascii="open_sans-b" w:eastAsia="Times New Roman" w:hAnsi="open_sans-b" w:cs="Arial"/>
          <w:color w:val="212121"/>
          <w:kern w:val="36"/>
          <w:sz w:val="42"/>
          <w:szCs w:val="42"/>
          <w:lang w:eastAsia="ru-RU"/>
        </w:rPr>
        <w:t>О приемной семье для граждан пожилого возраста и инвалидов</w:t>
      </w:r>
    </w:p>
    <w:tbl>
      <w:tblPr>
        <w:tblW w:w="8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6398"/>
      </w:tblGrid>
      <w:tr w:rsidR="000F0A07" w:rsidRPr="000F0A07" w:rsidTr="000F0A07">
        <w:tc>
          <w:tcPr>
            <w:tcW w:w="2985" w:type="dxa"/>
            <w:vAlign w:val="center"/>
            <w:hideMark/>
          </w:tcPr>
          <w:p w:rsidR="000F0A07" w:rsidRPr="000F0A07" w:rsidRDefault="000F0A07" w:rsidP="000F0A0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0" w:type="dxa"/>
            <w:vAlign w:val="center"/>
            <w:hideMark/>
          </w:tcPr>
          <w:p w:rsidR="000F0A07" w:rsidRPr="000F0A07" w:rsidRDefault="000F0A07" w:rsidP="000F0A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 1 января 2019 года вступает в силу</w:t>
            </w:r>
          </w:p>
          <w:p w:rsidR="000F0A07" w:rsidRDefault="000F0A07" w:rsidP="000F0A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0A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Закон Иркутской области от 1 июня 2018 года </w:t>
            </w:r>
          </w:p>
          <w:p w:rsidR="000F0A07" w:rsidRPr="000F0A07" w:rsidRDefault="000F0A07" w:rsidP="000F0A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43-ОЗ</w:t>
            </w:r>
          </w:p>
          <w:p w:rsidR="000F0A07" w:rsidRPr="000F0A07" w:rsidRDefault="000F0A07" w:rsidP="000F0A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 приемной семье для граждан пожилого возраста и инвалидов»</w:t>
            </w:r>
          </w:p>
        </w:tc>
      </w:tr>
    </w:tbl>
    <w:p w:rsidR="000F0A07" w:rsidRPr="000F0A07" w:rsidRDefault="000F0A07" w:rsidP="000F0A0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3"/>
          <w:szCs w:val="23"/>
          <w:lang w:eastAsia="ru-RU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7244"/>
      </w:tblGrid>
      <w:tr w:rsidR="000F0A07" w:rsidRPr="000F0A07" w:rsidTr="00534EC0">
        <w:tc>
          <w:tcPr>
            <w:tcW w:w="2269" w:type="dxa"/>
            <w:vAlign w:val="center"/>
            <w:hideMark/>
          </w:tcPr>
          <w:p w:rsidR="000F0A07" w:rsidRPr="000F0A07" w:rsidRDefault="000F0A07" w:rsidP="000F0A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Приемная семья для граждан пожилого возраста и инвалидов</w:t>
            </w:r>
          </w:p>
        </w:tc>
        <w:tc>
          <w:tcPr>
            <w:tcW w:w="7244" w:type="dxa"/>
            <w:vAlign w:val="center"/>
            <w:hideMark/>
          </w:tcPr>
          <w:p w:rsidR="000F0A07" w:rsidRPr="000F0A07" w:rsidRDefault="000F0A07" w:rsidP="000F0A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Приемная семья для граждан пожилого возраста и инвалидов – это форма жизнеустройства и социальной помощи гражданам пожилого возраста и инвалидам, представляющая собой совместное проживание и ведение общего хозяйства гражданина (граждан), нуждающегося (нуждающихся) в социальной помощи, и гражданина, осуществляющего уход за гражданином (гражданами), нуждающимся (нуждающимися) в социальной помощи, на основании договора о приемной семье.</w:t>
            </w:r>
            <w:proofErr w:type="gramEnd"/>
          </w:p>
        </w:tc>
      </w:tr>
      <w:tr w:rsidR="000F0A07" w:rsidRPr="000F0A07" w:rsidTr="00534EC0">
        <w:tc>
          <w:tcPr>
            <w:tcW w:w="2269" w:type="dxa"/>
            <w:vAlign w:val="center"/>
            <w:hideMark/>
          </w:tcPr>
          <w:p w:rsidR="000F0A07" w:rsidRPr="000F0A07" w:rsidRDefault="000F0A07" w:rsidP="000F0A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Гражданин, нуждающийся в социальной помощи</w:t>
            </w:r>
          </w:p>
        </w:tc>
        <w:tc>
          <w:tcPr>
            <w:tcW w:w="7244" w:type="dxa"/>
            <w:vAlign w:val="center"/>
            <w:hideMark/>
          </w:tcPr>
          <w:p w:rsidR="000F0A07" w:rsidRPr="000F0A07" w:rsidRDefault="000F0A07" w:rsidP="000F0A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Гражданин, нуждающийся в социальной помощи – это совершеннолетний гражданин, проживающий на территории Иркутской области, изъявивший желание создать приемную семью для оказания гражданину пожилого возраста (инвалиду) помощи в удовлетворении основных жизненных потребностей, осуществления за ним (ними) ухода.</w:t>
            </w:r>
          </w:p>
        </w:tc>
      </w:tr>
      <w:tr w:rsidR="000F0A07" w:rsidRPr="000F0A07" w:rsidTr="00534EC0">
        <w:tc>
          <w:tcPr>
            <w:tcW w:w="2269" w:type="dxa"/>
            <w:vAlign w:val="center"/>
            <w:hideMark/>
          </w:tcPr>
          <w:p w:rsidR="000F0A07" w:rsidRPr="000F0A07" w:rsidRDefault="000F0A07" w:rsidP="000F0A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Гражданин, изъявивший желание создать приемную семью</w:t>
            </w:r>
          </w:p>
        </w:tc>
        <w:tc>
          <w:tcPr>
            <w:tcW w:w="7244" w:type="dxa"/>
            <w:vAlign w:val="center"/>
            <w:hideMark/>
          </w:tcPr>
          <w:p w:rsidR="000F0A07" w:rsidRPr="000F0A07" w:rsidRDefault="000F0A07" w:rsidP="000F0A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Граждане, изъявившие желание создать приемную семью – это одиноко проживающие граждане пожилого возраста (женщины старше 55 лет, мужчины старше 60 лет), инвалиды (в том числе инвалиды с детства), проживающие на территории Иркутской области, нуждающиеся в постоянной или временной посторонней помощи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потребности, не имеющие родственников</w:t>
            </w:r>
            <w:proofErr w:type="gramEnd"/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либо </w:t>
            </w:r>
            <w:proofErr w:type="gramStart"/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родственники</w:t>
            </w:r>
            <w:proofErr w:type="gramEnd"/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не могут обеспечить им помощь или уход по причине продолжительной болезни (более одного месяца), инвалидности, пенсионного возраста, отдаленности проживания от нуждающегося в уходе гражданина, частых или продолжительных командировок, наличия в семье ребенка-инвалида или инвалида I или II группы, либо трудоспособные совершеннолетние дети </w:t>
            </w:r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которых не осуществляют обязанности по содержанию своих нетрудоспособных нуждающихся в помощи родителей и не заботятся о них.</w:t>
            </w:r>
          </w:p>
        </w:tc>
      </w:tr>
      <w:tr w:rsidR="000F0A07" w:rsidRPr="000F0A07" w:rsidTr="00534EC0">
        <w:tc>
          <w:tcPr>
            <w:tcW w:w="2269" w:type="dxa"/>
            <w:vAlign w:val="center"/>
            <w:hideMark/>
          </w:tcPr>
          <w:p w:rsidR="000F0A07" w:rsidRPr="000F0A07" w:rsidRDefault="000F0A07" w:rsidP="000F0A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Условия, препятствующие созданию приемной семьи</w:t>
            </w:r>
          </w:p>
        </w:tc>
        <w:tc>
          <w:tcPr>
            <w:tcW w:w="7244" w:type="dxa"/>
            <w:vAlign w:val="center"/>
            <w:hideMark/>
          </w:tcPr>
          <w:p w:rsidR="000F0A07" w:rsidRPr="000F0A07" w:rsidRDefault="000F0A07" w:rsidP="000F0A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Граждане, изъявившие желание создать приемную семью, либо члены его семьи не должны быть по отношению друг к другу супругами, близкими родственниками (родственниками по прямой восходящей и нисходящей линии (родителями и детьми, дедушкой, бабушкой и внуками)), полнородными и </w:t>
            </w:r>
            <w:proofErr w:type="spellStart"/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неполнородными</w:t>
            </w:r>
            <w:proofErr w:type="spellEnd"/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(имеющими </w:t>
            </w:r>
            <w:proofErr w:type="gramStart"/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общих</w:t>
            </w:r>
            <w:proofErr w:type="gramEnd"/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отца или мать) братьями и сестрами, усыновителями и усыновленными.</w:t>
            </w:r>
          </w:p>
        </w:tc>
      </w:tr>
      <w:tr w:rsidR="000F0A07" w:rsidRPr="000F0A07" w:rsidTr="00534EC0">
        <w:tc>
          <w:tcPr>
            <w:tcW w:w="2269" w:type="dxa"/>
            <w:vAlign w:val="center"/>
            <w:hideMark/>
          </w:tcPr>
          <w:p w:rsidR="000F0A07" w:rsidRPr="000F0A07" w:rsidRDefault="000F0A07" w:rsidP="000F0A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ежемесячной денежной выплаты для граждан, осуществляющих уход</w:t>
            </w:r>
          </w:p>
        </w:tc>
        <w:tc>
          <w:tcPr>
            <w:tcW w:w="7244" w:type="dxa"/>
            <w:vAlign w:val="center"/>
            <w:hideMark/>
          </w:tcPr>
          <w:p w:rsidR="000F0A07" w:rsidRPr="000F0A07" w:rsidRDefault="000F0A07" w:rsidP="000F0A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3 900 рублей.</w:t>
            </w:r>
          </w:p>
          <w:p w:rsidR="000F0A07" w:rsidRPr="000F0A07" w:rsidRDefault="000F0A07" w:rsidP="00534E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ежемесячной </w:t>
            </w:r>
            <w:r w:rsidR="00534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денежной выплаты будет повышаться </w:t>
            </w:r>
            <w:bookmarkStart w:id="0" w:name="_GoBack"/>
            <w:bookmarkEnd w:id="0"/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50 процентов в случае, если гражданин, нуждающийся в социальной помощи, является инвалидом I группы либо достиг возраста 80 лет.</w:t>
            </w:r>
          </w:p>
        </w:tc>
      </w:tr>
      <w:tr w:rsidR="000F0A07" w:rsidRPr="000F0A07" w:rsidTr="00534EC0">
        <w:tc>
          <w:tcPr>
            <w:tcW w:w="9513" w:type="dxa"/>
            <w:gridSpan w:val="2"/>
            <w:vAlign w:val="center"/>
            <w:hideMark/>
          </w:tcPr>
          <w:p w:rsidR="000F0A07" w:rsidRPr="000F0A07" w:rsidRDefault="000F0A07" w:rsidP="000F0A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</w:p>
          <w:p w:rsidR="000F0A07" w:rsidRPr="000F0A07" w:rsidRDefault="000F0A07" w:rsidP="000F0A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Организация приемных семей для пожилых не самоцель, а инструмент, с помощью которого улучшается качество жизни пенсионеров и инвалидов, укрепляется институт семьи, защищаются права человека. Люди преклонного возраста заслуживают общей заботы и уважения.</w:t>
            </w:r>
          </w:p>
          <w:p w:rsidR="000F0A07" w:rsidRPr="000F0A07" w:rsidRDefault="000F0A07" w:rsidP="000F0A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Приемная семья для пенсионеров и пожилых людей — новый проект, успешность которого во многом зависит от активного участия гражданского общества.</w:t>
            </w:r>
          </w:p>
          <w:p w:rsidR="000F0A07" w:rsidRPr="000F0A07" w:rsidRDefault="000F0A07" w:rsidP="000F0A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вас заинтересовал вопрос по созданию</w:t>
            </w:r>
          </w:p>
          <w:p w:rsidR="000F0A07" w:rsidRPr="000F0A07" w:rsidRDefault="000F0A07" w:rsidP="000F0A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Приемной семьи для граждан пожилого возраста и инвалидов</w:t>
            </w:r>
          </w:p>
          <w:p w:rsidR="000F0A07" w:rsidRPr="000F0A07" w:rsidRDefault="000F0A07" w:rsidP="000F0A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Вы сами нуждаетесь в таковой, обращайтесь </w:t>
            </w:r>
            <w:proofErr w:type="gramStart"/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F0A07" w:rsidRPr="000F0A07" w:rsidRDefault="000F0A07" w:rsidP="000F0A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ОГБУСО «Комплексный центр социального обслуживания населения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Тулуна и Тулунского района</w:t>
            </w:r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по адресу: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</w:t>
            </w:r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Ленина, д. 86, пом. 37</w:t>
            </w:r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F0A07" w:rsidRPr="000F0A07" w:rsidRDefault="000F0A07" w:rsidP="000F0A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справок: 8(39530</w:t>
            </w:r>
            <w:r w:rsidRPr="000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2-10-94</w:t>
            </w:r>
          </w:p>
        </w:tc>
      </w:tr>
    </w:tbl>
    <w:p w:rsidR="004B35DC" w:rsidRDefault="004B35DC"/>
    <w:sectPr w:rsidR="004B35DC" w:rsidSect="006D71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_sans-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07"/>
    <w:rsid w:val="000F0A07"/>
    <w:rsid w:val="00353BE3"/>
    <w:rsid w:val="004B35DC"/>
    <w:rsid w:val="004F7617"/>
    <w:rsid w:val="00534EC0"/>
    <w:rsid w:val="006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0A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0A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0A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0A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2018-12-13T04:06:00Z</cp:lastPrinted>
  <dcterms:created xsi:type="dcterms:W3CDTF">2018-12-10T03:17:00Z</dcterms:created>
  <dcterms:modified xsi:type="dcterms:W3CDTF">2018-12-13T04:06:00Z</dcterms:modified>
</cp:coreProperties>
</file>